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3D2BD" w14:textId="670DE6B4" w:rsidR="00F40820" w:rsidRPr="00D45B60" w:rsidRDefault="00F40820" w:rsidP="00F40820">
      <w:pPr>
        <w:spacing w:after="0" w:line="360" w:lineRule="auto"/>
        <w:jc w:val="center"/>
        <w:rPr>
          <w:b/>
          <w:bCs/>
          <w:sz w:val="24"/>
          <w:szCs w:val="24"/>
        </w:rPr>
      </w:pPr>
      <w:r w:rsidRPr="00D45B60">
        <w:rPr>
          <w:b/>
          <w:bCs/>
          <w:sz w:val="24"/>
          <w:szCs w:val="24"/>
        </w:rPr>
        <w:t>VIVER O ANO DA ORAÇÃO NO MÊS DE MARIA</w:t>
      </w:r>
    </w:p>
    <w:p w14:paraId="4A4234BB" w14:textId="539AB71F" w:rsidR="001665D4" w:rsidRPr="00D45B60" w:rsidRDefault="007E4BAD" w:rsidP="00F40820">
      <w:pPr>
        <w:spacing w:after="0" w:line="360" w:lineRule="auto"/>
        <w:jc w:val="center"/>
        <w:rPr>
          <w:b/>
          <w:bCs/>
          <w:sz w:val="24"/>
          <w:szCs w:val="24"/>
        </w:rPr>
      </w:pPr>
      <w:r>
        <w:rPr>
          <w:b/>
          <w:bCs/>
          <w:sz w:val="24"/>
          <w:szCs w:val="24"/>
        </w:rPr>
        <w:t>2</w:t>
      </w:r>
      <w:r w:rsidR="004138DB">
        <w:rPr>
          <w:b/>
          <w:bCs/>
          <w:sz w:val="24"/>
          <w:szCs w:val="24"/>
        </w:rPr>
        <w:t>8</w:t>
      </w:r>
      <w:r w:rsidR="001665D4" w:rsidRPr="00D45B60">
        <w:rPr>
          <w:b/>
          <w:bCs/>
          <w:sz w:val="24"/>
          <w:szCs w:val="24"/>
        </w:rPr>
        <w:t xml:space="preserve"> DE MAIO 2024</w:t>
      </w:r>
    </w:p>
    <w:p w14:paraId="2C513B2C" w14:textId="77777777" w:rsidR="00F40820" w:rsidRPr="00D45B60" w:rsidRDefault="00F40820" w:rsidP="00F40820">
      <w:pPr>
        <w:spacing w:after="0" w:line="360" w:lineRule="auto"/>
        <w:jc w:val="both"/>
        <w:rPr>
          <w:b/>
          <w:bCs/>
          <w:sz w:val="24"/>
          <w:szCs w:val="24"/>
        </w:rPr>
      </w:pPr>
    </w:p>
    <w:p w14:paraId="43DB5440" w14:textId="77777777" w:rsidR="00EF3CC7" w:rsidRPr="00D45B60" w:rsidRDefault="00EF3CC7" w:rsidP="00F40820">
      <w:pPr>
        <w:spacing w:after="0" w:line="360" w:lineRule="auto"/>
        <w:jc w:val="both"/>
        <w:rPr>
          <w:b/>
          <w:bCs/>
          <w:sz w:val="24"/>
          <w:szCs w:val="24"/>
        </w:rPr>
      </w:pPr>
      <w:r w:rsidRPr="00D45B60">
        <w:rPr>
          <w:b/>
          <w:bCs/>
          <w:sz w:val="24"/>
          <w:szCs w:val="24"/>
        </w:rPr>
        <w:t>Cântico inicial</w:t>
      </w:r>
    </w:p>
    <w:p w14:paraId="293E8D9F" w14:textId="77777777" w:rsidR="00EF3CC7" w:rsidRPr="00D45B60" w:rsidRDefault="00EF3CC7" w:rsidP="00F40820">
      <w:pPr>
        <w:spacing w:after="0" w:line="360" w:lineRule="auto"/>
        <w:jc w:val="both"/>
        <w:rPr>
          <w:b/>
          <w:bCs/>
          <w:sz w:val="24"/>
          <w:szCs w:val="24"/>
        </w:rPr>
      </w:pPr>
    </w:p>
    <w:p w14:paraId="60234E5A" w14:textId="503C02A6" w:rsidR="00EF3CC7" w:rsidRPr="00D45B60" w:rsidRDefault="00EF3CC7" w:rsidP="00F40820">
      <w:pPr>
        <w:spacing w:after="0" w:line="360" w:lineRule="auto"/>
        <w:jc w:val="both"/>
        <w:rPr>
          <w:b/>
          <w:bCs/>
          <w:sz w:val="24"/>
          <w:szCs w:val="24"/>
        </w:rPr>
      </w:pPr>
      <w:r w:rsidRPr="00D45B60">
        <w:rPr>
          <w:b/>
          <w:bCs/>
          <w:sz w:val="24"/>
          <w:szCs w:val="24"/>
        </w:rPr>
        <w:t>Saudação inicial</w:t>
      </w:r>
    </w:p>
    <w:p w14:paraId="2E60BE57" w14:textId="77777777" w:rsidR="00EF3CC7" w:rsidRPr="00D45B60" w:rsidRDefault="00EF3CC7" w:rsidP="00F40820">
      <w:pPr>
        <w:spacing w:after="0" w:line="360" w:lineRule="auto"/>
        <w:jc w:val="both"/>
        <w:rPr>
          <w:b/>
          <w:bCs/>
          <w:sz w:val="24"/>
          <w:szCs w:val="24"/>
        </w:rPr>
      </w:pPr>
    </w:p>
    <w:p w14:paraId="6617C570" w14:textId="31DAB50F" w:rsidR="004640CF" w:rsidRPr="00D45B60" w:rsidRDefault="00EF3CC7" w:rsidP="00F40820">
      <w:pPr>
        <w:spacing w:after="0" w:line="360" w:lineRule="auto"/>
        <w:jc w:val="both"/>
        <w:rPr>
          <w:b/>
          <w:bCs/>
          <w:sz w:val="24"/>
          <w:szCs w:val="24"/>
        </w:rPr>
      </w:pPr>
      <w:r w:rsidRPr="00D45B60">
        <w:rPr>
          <w:b/>
          <w:bCs/>
          <w:sz w:val="24"/>
          <w:szCs w:val="24"/>
        </w:rPr>
        <w:t xml:space="preserve">Monição introdutória </w:t>
      </w:r>
      <w:r w:rsidR="004640CF" w:rsidRPr="00D45B60">
        <w:rPr>
          <w:b/>
          <w:bCs/>
          <w:sz w:val="24"/>
          <w:szCs w:val="24"/>
        </w:rPr>
        <w:t>à Oração do Rosário</w:t>
      </w:r>
      <w:r w:rsidR="0072672E" w:rsidRPr="00D45B60">
        <w:rPr>
          <w:b/>
          <w:bCs/>
          <w:sz w:val="24"/>
          <w:szCs w:val="24"/>
        </w:rPr>
        <w:t xml:space="preserve"> </w:t>
      </w:r>
      <w:r w:rsidR="001665D4" w:rsidRPr="00D45B60">
        <w:rPr>
          <w:color w:val="FF0000"/>
          <w:sz w:val="24"/>
          <w:szCs w:val="24"/>
        </w:rPr>
        <w:t>[</w:t>
      </w:r>
      <w:r w:rsidR="0072672E" w:rsidRPr="00D45B60">
        <w:rPr>
          <w:color w:val="FF0000"/>
          <w:sz w:val="24"/>
          <w:szCs w:val="24"/>
        </w:rPr>
        <w:t>todos os dias</w:t>
      </w:r>
      <w:r w:rsidR="001665D4" w:rsidRPr="00D45B60">
        <w:rPr>
          <w:color w:val="FF0000"/>
          <w:sz w:val="24"/>
          <w:szCs w:val="24"/>
        </w:rPr>
        <w:t>]</w:t>
      </w:r>
    </w:p>
    <w:p w14:paraId="0E83CBC2" w14:textId="77777777" w:rsidR="004640CF" w:rsidRPr="00D45B60" w:rsidRDefault="004640CF" w:rsidP="00F40820">
      <w:pPr>
        <w:spacing w:after="0" w:line="360" w:lineRule="auto"/>
        <w:jc w:val="both"/>
        <w:rPr>
          <w:b/>
          <w:bCs/>
          <w:sz w:val="24"/>
          <w:szCs w:val="24"/>
        </w:rPr>
      </w:pPr>
    </w:p>
    <w:p w14:paraId="66B01805" w14:textId="2A5287EB" w:rsidR="004640CF"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No caminho rumo ao Jubileu de 2025, o Papa Francisco quis que este ano de 2024 fosse de</w:t>
      </w:r>
      <w:r w:rsidRPr="00D45B60">
        <w:rPr>
          <w:rFonts w:asciiTheme="majorHAnsi" w:hAnsiTheme="majorHAnsi"/>
          <w:sz w:val="24"/>
          <w:szCs w:val="24"/>
        </w:rPr>
        <w:softHyphen/>
        <w:t xml:space="preserve">dicado à oração. </w:t>
      </w:r>
      <w:r w:rsidR="00F40820" w:rsidRPr="00D45B60">
        <w:rPr>
          <w:rFonts w:asciiTheme="majorHAnsi" w:hAnsiTheme="majorHAnsi"/>
          <w:sz w:val="24"/>
          <w:szCs w:val="24"/>
        </w:rPr>
        <w:t>«</w:t>
      </w:r>
      <w:r w:rsidRPr="00D45B60">
        <w:rPr>
          <w:rFonts w:asciiTheme="majorHAnsi" w:hAnsiTheme="majorHAnsi"/>
          <w:sz w:val="24"/>
          <w:szCs w:val="24"/>
        </w:rPr>
        <w:t xml:space="preserve">Seja este um ano dedicado a redescobrir o grande valor e a necessidade absoluta da oração na vida pessoal, na vida da Igreja e no mundo» (Papa Francisco, </w:t>
      </w:r>
      <w:proofErr w:type="spellStart"/>
      <w:r w:rsidRPr="00D45B60">
        <w:rPr>
          <w:rStyle w:val="nfase"/>
          <w:rFonts w:asciiTheme="majorHAnsi" w:hAnsiTheme="majorHAnsi"/>
          <w:sz w:val="24"/>
          <w:szCs w:val="24"/>
        </w:rPr>
        <w:t>Angelus</w:t>
      </w:r>
      <w:proofErr w:type="spellEnd"/>
      <w:r w:rsidRPr="00D45B60">
        <w:rPr>
          <w:rFonts w:asciiTheme="majorHAnsi" w:hAnsiTheme="majorHAnsi"/>
          <w:sz w:val="24"/>
          <w:szCs w:val="24"/>
        </w:rPr>
        <w:t>, 21 de janeiro de 2024). A Oração é a maior força da Igreja.</w:t>
      </w:r>
    </w:p>
    <w:p w14:paraId="01FA7B57" w14:textId="77777777" w:rsidR="004640CF" w:rsidRPr="00D45B60" w:rsidRDefault="004640CF" w:rsidP="00F40820">
      <w:pPr>
        <w:spacing w:after="0" w:line="360" w:lineRule="auto"/>
        <w:jc w:val="both"/>
        <w:rPr>
          <w:rFonts w:asciiTheme="majorHAnsi" w:hAnsiTheme="majorHAnsi"/>
          <w:sz w:val="24"/>
          <w:szCs w:val="24"/>
        </w:rPr>
      </w:pPr>
    </w:p>
    <w:p w14:paraId="65138B34" w14:textId="47F9C9F0" w:rsidR="00F40820" w:rsidRPr="00D45B60" w:rsidRDefault="004640CF" w:rsidP="00F40820">
      <w:pPr>
        <w:spacing w:after="0" w:line="360" w:lineRule="auto"/>
        <w:jc w:val="both"/>
        <w:rPr>
          <w:rFonts w:asciiTheme="majorHAnsi" w:hAnsiTheme="majorHAnsi"/>
          <w:sz w:val="24"/>
          <w:szCs w:val="24"/>
        </w:rPr>
      </w:pPr>
      <w:r w:rsidRPr="00D45B60">
        <w:rPr>
          <w:rFonts w:asciiTheme="majorHAnsi" w:hAnsiTheme="majorHAnsi"/>
          <w:sz w:val="24"/>
          <w:szCs w:val="24"/>
        </w:rPr>
        <w:t xml:space="preserve">Correspondendo a este desafio de preparar o Jubileu de 2025, transformando o ano de 2024 numa verdadeira ‘sinfonia da oração’, queremos aproveitar este mês </w:t>
      </w:r>
      <w:r w:rsidR="00F40820" w:rsidRPr="00D45B60">
        <w:rPr>
          <w:rFonts w:asciiTheme="majorHAnsi" w:hAnsiTheme="majorHAnsi"/>
          <w:sz w:val="24"/>
          <w:szCs w:val="24"/>
        </w:rPr>
        <w:t xml:space="preserve">de maio, mês de Maria, </w:t>
      </w:r>
      <w:r w:rsidRPr="00D45B60">
        <w:rPr>
          <w:rFonts w:asciiTheme="majorHAnsi" w:hAnsiTheme="majorHAnsi"/>
          <w:sz w:val="24"/>
          <w:szCs w:val="24"/>
        </w:rPr>
        <w:t xml:space="preserve">e a </w:t>
      </w:r>
      <w:r w:rsidR="00F40820" w:rsidRPr="00D45B60">
        <w:rPr>
          <w:rFonts w:asciiTheme="majorHAnsi" w:hAnsiTheme="majorHAnsi"/>
          <w:sz w:val="24"/>
          <w:szCs w:val="24"/>
        </w:rPr>
        <w:t xml:space="preserve">prática da </w:t>
      </w:r>
      <w:r w:rsidRPr="00D45B60">
        <w:rPr>
          <w:rFonts w:asciiTheme="majorHAnsi" w:hAnsiTheme="majorHAnsi"/>
          <w:sz w:val="24"/>
          <w:szCs w:val="24"/>
        </w:rPr>
        <w:t>oração do rosário, para intensificar a nossa oração e para aprendermos a rezar</w:t>
      </w:r>
      <w:r w:rsidR="00F40820" w:rsidRPr="00D45B60">
        <w:rPr>
          <w:rFonts w:asciiTheme="majorHAnsi" w:hAnsiTheme="majorHAnsi"/>
          <w:sz w:val="24"/>
          <w:szCs w:val="24"/>
        </w:rPr>
        <w:t>, como cristãos</w:t>
      </w:r>
      <w:r w:rsidRPr="00D45B60">
        <w:rPr>
          <w:rFonts w:asciiTheme="majorHAnsi" w:hAnsiTheme="majorHAnsi"/>
          <w:sz w:val="24"/>
          <w:szCs w:val="24"/>
        </w:rPr>
        <w:t xml:space="preserve">. </w:t>
      </w:r>
    </w:p>
    <w:p w14:paraId="0358F331" w14:textId="77777777" w:rsidR="00F40820" w:rsidRPr="00D45B60" w:rsidRDefault="00F40820" w:rsidP="00F40820">
      <w:pPr>
        <w:spacing w:after="0" w:line="360" w:lineRule="auto"/>
        <w:jc w:val="both"/>
        <w:rPr>
          <w:rFonts w:asciiTheme="majorHAnsi" w:hAnsiTheme="majorHAnsi"/>
          <w:sz w:val="24"/>
          <w:szCs w:val="24"/>
        </w:rPr>
      </w:pPr>
    </w:p>
    <w:p w14:paraId="78FFEE46" w14:textId="32822E05" w:rsidR="004640CF" w:rsidRPr="00D45B60" w:rsidRDefault="004640CF" w:rsidP="00F40820">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hAnsiTheme="majorHAnsi"/>
          <w:sz w:val="24"/>
          <w:szCs w:val="24"/>
        </w:rPr>
        <w:t>Para isso, tom</w:t>
      </w:r>
      <w:r w:rsidR="0072672E" w:rsidRPr="00D45B60">
        <w:rPr>
          <w:rFonts w:asciiTheme="majorHAnsi" w:hAnsiTheme="majorHAnsi"/>
          <w:sz w:val="24"/>
          <w:szCs w:val="24"/>
        </w:rPr>
        <w:t>a</w:t>
      </w:r>
      <w:r w:rsidR="00F40820" w:rsidRPr="00D45B60">
        <w:rPr>
          <w:rFonts w:asciiTheme="majorHAnsi" w:hAnsiTheme="majorHAnsi"/>
          <w:sz w:val="24"/>
          <w:szCs w:val="24"/>
        </w:rPr>
        <w:t>re</w:t>
      </w:r>
      <w:r w:rsidRPr="00D45B60">
        <w:rPr>
          <w:rFonts w:asciiTheme="majorHAnsi" w:hAnsiTheme="majorHAnsi"/>
          <w:sz w:val="24"/>
          <w:szCs w:val="24"/>
        </w:rPr>
        <w:t>mos</w:t>
      </w:r>
      <w:r w:rsidR="0072672E" w:rsidRPr="00D45B60">
        <w:rPr>
          <w:rFonts w:asciiTheme="majorHAnsi" w:hAnsiTheme="majorHAnsi"/>
          <w:sz w:val="24"/>
          <w:szCs w:val="24"/>
        </w:rPr>
        <w:t>, em cada dia, uma d</w:t>
      </w:r>
      <w:r w:rsidRPr="00D45B60">
        <w:rPr>
          <w:rFonts w:asciiTheme="majorHAnsi" w:hAnsiTheme="majorHAnsi"/>
          <w:sz w:val="24"/>
          <w:szCs w:val="24"/>
        </w:rPr>
        <w:t xml:space="preserve">as </w:t>
      </w:r>
      <w:r w:rsidRPr="00D45B60">
        <w:rPr>
          <w:rFonts w:asciiTheme="majorHAnsi" w:eastAsia="Times New Roman" w:hAnsiTheme="majorHAnsi" w:cs="Times New Roman"/>
          <w:kern w:val="0"/>
          <w:sz w:val="24"/>
          <w:szCs w:val="24"/>
          <w:lang w:eastAsia="pt-PT"/>
          <w14:ligatures w14:val="none"/>
        </w:rPr>
        <w:t>38 “Catequeses sobre a Oração”</w:t>
      </w:r>
      <w:r w:rsidR="0072672E"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que o Papa Francisco profe</w:t>
      </w:r>
      <w:r w:rsidRPr="00D45B60">
        <w:rPr>
          <w:rFonts w:asciiTheme="majorHAnsi" w:eastAsia="Times New Roman" w:hAnsiTheme="majorHAnsi" w:cs="Times New Roman"/>
          <w:kern w:val="0"/>
          <w:sz w:val="24"/>
          <w:szCs w:val="24"/>
          <w:lang w:eastAsia="pt-PT"/>
          <w14:ligatures w14:val="none"/>
        </w:rPr>
        <w:softHyphen/>
        <w:t>riu entre maio de 2020 e junho de 202</w:t>
      </w:r>
      <w:r w:rsidR="000C238B">
        <w:rPr>
          <w:rFonts w:asciiTheme="majorHAnsi" w:eastAsia="Times New Roman" w:hAnsiTheme="majorHAnsi" w:cs="Times New Roman"/>
          <w:kern w:val="0"/>
          <w:sz w:val="24"/>
          <w:szCs w:val="24"/>
          <w:lang w:eastAsia="pt-PT"/>
          <w14:ligatures w14:val="none"/>
        </w:rPr>
        <w:t>1</w:t>
      </w:r>
      <w:r w:rsidR="00F40820"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 xml:space="preserve"> </w:t>
      </w:r>
      <w:r w:rsidR="00F40820" w:rsidRPr="00D45B60">
        <w:rPr>
          <w:rFonts w:asciiTheme="majorHAnsi" w:eastAsia="Times New Roman" w:hAnsiTheme="majorHAnsi" w:cs="Times New Roman"/>
          <w:kern w:val="0"/>
          <w:sz w:val="24"/>
          <w:szCs w:val="24"/>
          <w:lang w:eastAsia="pt-PT"/>
          <w14:ligatures w14:val="none"/>
        </w:rPr>
        <w:t>D</w:t>
      </w:r>
      <w:r w:rsidRPr="00D45B60">
        <w:rPr>
          <w:rFonts w:asciiTheme="majorHAnsi" w:eastAsia="Times New Roman" w:hAnsiTheme="majorHAnsi" w:cs="Times New Roman"/>
          <w:kern w:val="0"/>
          <w:sz w:val="24"/>
          <w:szCs w:val="24"/>
          <w:lang w:eastAsia="pt-PT"/>
          <w14:ligatures w14:val="none"/>
        </w:rPr>
        <w:t>eix</w:t>
      </w:r>
      <w:r w:rsidR="00F40820" w:rsidRPr="00D45B60">
        <w:rPr>
          <w:rFonts w:asciiTheme="majorHAnsi" w:eastAsia="Times New Roman" w:hAnsiTheme="majorHAnsi" w:cs="Times New Roman"/>
          <w:kern w:val="0"/>
          <w:sz w:val="24"/>
          <w:szCs w:val="24"/>
          <w:lang w:eastAsia="pt-PT"/>
          <w14:ligatures w14:val="none"/>
        </w:rPr>
        <w:t>e</w:t>
      </w:r>
      <w:r w:rsidRPr="00D45B60">
        <w:rPr>
          <w:rFonts w:asciiTheme="majorHAnsi" w:eastAsia="Times New Roman" w:hAnsiTheme="majorHAnsi" w:cs="Times New Roman"/>
          <w:kern w:val="0"/>
          <w:sz w:val="24"/>
          <w:szCs w:val="24"/>
          <w:lang w:eastAsia="pt-PT"/>
          <w14:ligatures w14:val="none"/>
        </w:rPr>
        <w:t xml:space="preserve">mo-nos guiar pelos seus </w:t>
      </w:r>
      <w:r w:rsidR="00F40820" w:rsidRPr="00D45B60">
        <w:rPr>
          <w:rFonts w:asciiTheme="majorHAnsi" w:eastAsia="Times New Roman" w:hAnsiTheme="majorHAnsi" w:cs="Times New Roman"/>
          <w:kern w:val="0"/>
          <w:sz w:val="24"/>
          <w:szCs w:val="24"/>
          <w:lang w:eastAsia="pt-PT"/>
          <w14:ligatures w14:val="none"/>
        </w:rPr>
        <w:t xml:space="preserve">belos </w:t>
      </w:r>
      <w:r w:rsidRPr="00D45B60">
        <w:rPr>
          <w:rFonts w:asciiTheme="majorHAnsi" w:eastAsia="Times New Roman" w:hAnsiTheme="majorHAnsi" w:cs="Times New Roman"/>
          <w:kern w:val="0"/>
          <w:sz w:val="24"/>
          <w:szCs w:val="24"/>
          <w:lang w:eastAsia="pt-PT"/>
          <w14:ligatures w14:val="none"/>
        </w:rPr>
        <w:t xml:space="preserve">ensinamentos. </w:t>
      </w:r>
      <w:r w:rsidR="00F40820" w:rsidRPr="00D45B60">
        <w:rPr>
          <w:rFonts w:asciiTheme="majorHAnsi" w:eastAsia="Times New Roman" w:hAnsiTheme="majorHAnsi" w:cs="Times New Roman"/>
          <w:kern w:val="0"/>
          <w:sz w:val="24"/>
          <w:szCs w:val="24"/>
          <w:lang w:eastAsia="pt-PT"/>
          <w14:ligatures w14:val="none"/>
        </w:rPr>
        <w:t>Por regra, i</w:t>
      </w:r>
      <w:r w:rsidR="0072672E" w:rsidRPr="00D45B60">
        <w:rPr>
          <w:rFonts w:asciiTheme="majorHAnsi" w:eastAsia="Times New Roman" w:hAnsiTheme="majorHAnsi" w:cs="Times New Roman"/>
          <w:kern w:val="0"/>
          <w:sz w:val="24"/>
          <w:szCs w:val="24"/>
          <w:lang w:eastAsia="pt-PT"/>
          <w14:ligatures w14:val="none"/>
        </w:rPr>
        <w:t xml:space="preserve">remos resumir </w:t>
      </w:r>
      <w:r w:rsidR="00F40820" w:rsidRPr="00D45B60">
        <w:rPr>
          <w:rFonts w:asciiTheme="majorHAnsi" w:eastAsia="Times New Roman" w:hAnsiTheme="majorHAnsi" w:cs="Times New Roman"/>
          <w:kern w:val="0"/>
          <w:sz w:val="24"/>
          <w:szCs w:val="24"/>
          <w:lang w:eastAsia="pt-PT"/>
          <w14:ligatures w14:val="none"/>
        </w:rPr>
        <w:t xml:space="preserve">e distribuir </w:t>
      </w:r>
      <w:r w:rsidR="0072672E" w:rsidRPr="00D45B60">
        <w:rPr>
          <w:rFonts w:asciiTheme="majorHAnsi" w:eastAsia="Times New Roman" w:hAnsiTheme="majorHAnsi" w:cs="Times New Roman"/>
          <w:kern w:val="0"/>
          <w:sz w:val="24"/>
          <w:szCs w:val="24"/>
          <w:lang w:eastAsia="pt-PT"/>
          <w14:ligatures w14:val="none"/>
        </w:rPr>
        <w:t>cada umas destas Catequeses, em cinco reflexões, que acompanharão a meditação dos cinco mistérios.</w:t>
      </w:r>
    </w:p>
    <w:p w14:paraId="39B46F67"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0B69F1" w14:textId="71A0B4AE" w:rsidR="0072672E" w:rsidRPr="00D45B60" w:rsidRDefault="0072672E" w:rsidP="00F40820">
      <w:pPr>
        <w:spacing w:after="0" w:line="360" w:lineRule="auto"/>
        <w:jc w:val="both"/>
        <w:rPr>
          <w:rFonts w:asciiTheme="majorHAnsi" w:eastAsia="Times New Roman" w:hAnsiTheme="majorHAnsi" w:cs="Times New Roman"/>
          <w:b/>
          <w:bCs/>
          <w:kern w:val="0"/>
          <w:sz w:val="24"/>
          <w:szCs w:val="24"/>
          <w:lang w:eastAsia="pt-PT"/>
          <w14:ligatures w14:val="none"/>
        </w:rPr>
      </w:pPr>
      <w:r w:rsidRPr="00D45B60">
        <w:rPr>
          <w:rFonts w:asciiTheme="majorHAnsi" w:eastAsia="Times New Roman" w:hAnsiTheme="majorHAnsi" w:cs="Times New Roman"/>
          <w:b/>
          <w:bCs/>
          <w:kern w:val="0"/>
          <w:sz w:val="24"/>
          <w:szCs w:val="24"/>
          <w:lang w:eastAsia="pt-PT"/>
          <w14:ligatures w14:val="none"/>
        </w:rPr>
        <w:t xml:space="preserve">Convite à oração, em cada dia do mês: dia </w:t>
      </w:r>
      <w:r w:rsidR="007E4BAD">
        <w:rPr>
          <w:rFonts w:asciiTheme="majorHAnsi" w:eastAsia="Times New Roman" w:hAnsiTheme="majorHAnsi" w:cs="Times New Roman"/>
          <w:b/>
          <w:bCs/>
          <w:kern w:val="0"/>
          <w:sz w:val="24"/>
          <w:szCs w:val="24"/>
          <w:lang w:eastAsia="pt-PT"/>
          <w14:ligatures w14:val="none"/>
        </w:rPr>
        <w:t>2</w:t>
      </w:r>
      <w:r w:rsidR="004138DB">
        <w:rPr>
          <w:rFonts w:asciiTheme="majorHAnsi" w:eastAsia="Times New Roman" w:hAnsiTheme="majorHAnsi" w:cs="Times New Roman"/>
          <w:b/>
          <w:bCs/>
          <w:kern w:val="0"/>
          <w:sz w:val="24"/>
          <w:szCs w:val="24"/>
          <w:lang w:eastAsia="pt-PT"/>
          <w14:ligatures w14:val="none"/>
        </w:rPr>
        <w:t>8</w:t>
      </w:r>
      <w:r w:rsidRPr="00D45B60">
        <w:rPr>
          <w:rFonts w:asciiTheme="majorHAnsi" w:eastAsia="Times New Roman" w:hAnsiTheme="majorHAnsi" w:cs="Times New Roman"/>
          <w:b/>
          <w:bCs/>
          <w:kern w:val="0"/>
          <w:sz w:val="24"/>
          <w:szCs w:val="24"/>
          <w:lang w:eastAsia="pt-PT"/>
          <w14:ligatures w14:val="none"/>
        </w:rPr>
        <w:t xml:space="preserve"> de maio </w:t>
      </w:r>
    </w:p>
    <w:p w14:paraId="259345D4" w14:textId="77777777" w:rsidR="0072672E" w:rsidRPr="00D45B60" w:rsidRDefault="0072672E" w:rsidP="00F40820">
      <w:pPr>
        <w:spacing w:after="0" w:line="360" w:lineRule="auto"/>
        <w:jc w:val="both"/>
        <w:rPr>
          <w:rFonts w:asciiTheme="majorHAnsi" w:eastAsia="Times New Roman" w:hAnsiTheme="majorHAnsi" w:cs="Times New Roman"/>
          <w:kern w:val="0"/>
          <w:sz w:val="24"/>
          <w:szCs w:val="24"/>
          <w:lang w:eastAsia="pt-PT"/>
          <w14:ligatures w14:val="none"/>
        </w:rPr>
      </w:pPr>
    </w:p>
    <w:p w14:paraId="74859FF5" w14:textId="053C539C" w:rsidR="001E4B7A" w:rsidRPr="00D45B60" w:rsidRDefault="0072672E" w:rsidP="001E4B7A">
      <w:pPr>
        <w:spacing w:after="0" w:line="360" w:lineRule="auto"/>
        <w:jc w:val="both"/>
        <w:rPr>
          <w:rFonts w:asciiTheme="majorHAnsi" w:eastAsia="Times New Roman" w:hAnsiTheme="majorHAnsi" w:cs="Times New Roman"/>
          <w:kern w:val="0"/>
          <w:sz w:val="24"/>
          <w:szCs w:val="24"/>
          <w:lang w:eastAsia="pt-PT"/>
          <w14:ligatures w14:val="none"/>
        </w:rPr>
      </w:pPr>
      <w:r w:rsidRPr="00D45B60">
        <w:rPr>
          <w:rFonts w:asciiTheme="majorHAnsi" w:eastAsia="Times New Roman" w:hAnsiTheme="majorHAnsi" w:cs="Times New Roman"/>
          <w:kern w:val="0"/>
          <w:sz w:val="24"/>
          <w:szCs w:val="24"/>
          <w:lang w:eastAsia="pt-PT"/>
          <w14:ligatures w14:val="none"/>
        </w:rPr>
        <w:t xml:space="preserve">Hoje, dia </w:t>
      </w:r>
      <w:r w:rsidR="007E4BAD">
        <w:rPr>
          <w:rFonts w:asciiTheme="majorHAnsi" w:eastAsia="Times New Roman" w:hAnsiTheme="majorHAnsi" w:cs="Times New Roman"/>
          <w:kern w:val="0"/>
          <w:sz w:val="24"/>
          <w:szCs w:val="24"/>
          <w:lang w:eastAsia="pt-PT"/>
          <w14:ligatures w14:val="none"/>
        </w:rPr>
        <w:t>2</w:t>
      </w:r>
      <w:r w:rsidR="004138DB">
        <w:rPr>
          <w:rFonts w:asciiTheme="majorHAnsi" w:eastAsia="Times New Roman" w:hAnsiTheme="majorHAnsi" w:cs="Times New Roman"/>
          <w:kern w:val="0"/>
          <w:sz w:val="24"/>
          <w:szCs w:val="24"/>
          <w:lang w:eastAsia="pt-PT"/>
          <w14:ligatures w14:val="none"/>
        </w:rPr>
        <w:t>8</w:t>
      </w:r>
      <w:r w:rsidR="001665D4" w:rsidRPr="00D45B60">
        <w:rPr>
          <w:rFonts w:asciiTheme="majorHAnsi" w:eastAsia="Times New Roman" w:hAnsiTheme="majorHAnsi" w:cs="Times New Roman"/>
          <w:kern w:val="0"/>
          <w:sz w:val="24"/>
          <w:szCs w:val="24"/>
          <w:lang w:eastAsia="pt-PT"/>
          <w14:ligatures w14:val="none"/>
        </w:rPr>
        <w:t xml:space="preserve"> de m</w:t>
      </w:r>
      <w:r w:rsidR="009D7DC5">
        <w:rPr>
          <w:rFonts w:asciiTheme="majorHAnsi" w:eastAsia="Times New Roman" w:hAnsiTheme="majorHAnsi" w:cs="Times New Roman"/>
          <w:kern w:val="0"/>
          <w:sz w:val="24"/>
          <w:szCs w:val="24"/>
          <w:lang w:eastAsia="pt-PT"/>
          <w14:ligatures w14:val="none"/>
        </w:rPr>
        <w:t>a</w:t>
      </w:r>
      <w:r w:rsidR="001665D4" w:rsidRPr="00D45B60">
        <w:rPr>
          <w:rFonts w:asciiTheme="majorHAnsi" w:eastAsia="Times New Roman" w:hAnsiTheme="majorHAnsi" w:cs="Times New Roman"/>
          <w:kern w:val="0"/>
          <w:sz w:val="24"/>
          <w:szCs w:val="24"/>
          <w:lang w:eastAsia="pt-PT"/>
          <w14:ligatures w14:val="none"/>
        </w:rPr>
        <w:t>io</w:t>
      </w:r>
      <w:r w:rsidRPr="00D45B60">
        <w:rPr>
          <w:rFonts w:asciiTheme="majorHAnsi" w:eastAsia="Times New Roman" w:hAnsiTheme="majorHAnsi" w:cs="Times New Roman"/>
          <w:kern w:val="0"/>
          <w:sz w:val="24"/>
          <w:szCs w:val="24"/>
          <w:lang w:eastAsia="pt-PT"/>
          <w14:ligatures w14:val="none"/>
        </w:rPr>
        <w:t xml:space="preserve">, seguimos a </w:t>
      </w:r>
      <w:r w:rsidR="004B4C20">
        <w:rPr>
          <w:rFonts w:asciiTheme="majorHAnsi" w:eastAsia="Times New Roman" w:hAnsiTheme="majorHAnsi" w:cs="Times New Roman"/>
          <w:kern w:val="0"/>
          <w:sz w:val="24"/>
          <w:szCs w:val="24"/>
          <w:lang w:eastAsia="pt-PT"/>
          <w14:ligatures w14:val="none"/>
        </w:rPr>
        <w:t>34</w:t>
      </w:r>
      <w:r w:rsidR="001E4B7A" w:rsidRPr="00D45B60">
        <w:rPr>
          <w:rFonts w:asciiTheme="majorHAnsi" w:eastAsia="Times New Roman" w:hAnsiTheme="majorHAnsi" w:cs="Times New Roman"/>
          <w:kern w:val="0"/>
          <w:sz w:val="24"/>
          <w:szCs w:val="24"/>
          <w:lang w:eastAsia="pt-PT"/>
          <w14:ligatures w14:val="none"/>
        </w:rPr>
        <w:t>.</w:t>
      </w:r>
      <w:r w:rsidRPr="00D45B60">
        <w:rPr>
          <w:rFonts w:asciiTheme="majorHAnsi" w:eastAsia="Times New Roman" w:hAnsiTheme="majorHAnsi" w:cs="Times New Roman"/>
          <w:kern w:val="0"/>
          <w:sz w:val="24"/>
          <w:szCs w:val="24"/>
          <w:lang w:eastAsia="pt-PT"/>
          <w14:ligatures w14:val="none"/>
        </w:rPr>
        <w:t>ª Catequese do Papa, sobre</w:t>
      </w:r>
      <w:r w:rsidR="00B4709E" w:rsidRPr="00D45B60">
        <w:rPr>
          <w:rFonts w:asciiTheme="majorHAnsi" w:eastAsia="Times New Roman" w:hAnsiTheme="majorHAnsi" w:cs="Times New Roman"/>
          <w:kern w:val="0"/>
          <w:sz w:val="24"/>
          <w:szCs w:val="24"/>
          <w:lang w:eastAsia="pt-PT"/>
          <w14:ligatures w14:val="none"/>
        </w:rPr>
        <w:t xml:space="preserve"> </w:t>
      </w:r>
      <w:r w:rsidR="004138DB">
        <w:rPr>
          <w:rFonts w:asciiTheme="majorHAnsi" w:eastAsia="Times New Roman" w:hAnsiTheme="majorHAnsi" w:cs="Times New Roman"/>
          <w:kern w:val="0"/>
          <w:sz w:val="24"/>
          <w:szCs w:val="24"/>
          <w:lang w:eastAsia="pt-PT"/>
          <w14:ligatures w14:val="none"/>
        </w:rPr>
        <w:t>a certeza de ser</w:t>
      </w:r>
      <w:r w:rsidR="00E62524">
        <w:rPr>
          <w:rFonts w:asciiTheme="majorHAnsi" w:eastAsia="Times New Roman" w:hAnsiTheme="majorHAnsi" w:cs="Times New Roman"/>
          <w:kern w:val="0"/>
          <w:sz w:val="24"/>
          <w:szCs w:val="24"/>
          <w:lang w:eastAsia="pt-PT"/>
          <w14:ligatures w14:val="none"/>
        </w:rPr>
        <w:t>mos</w:t>
      </w:r>
      <w:r w:rsidR="004138DB">
        <w:rPr>
          <w:rFonts w:asciiTheme="majorHAnsi" w:eastAsia="Times New Roman" w:hAnsiTheme="majorHAnsi" w:cs="Times New Roman"/>
          <w:kern w:val="0"/>
          <w:sz w:val="24"/>
          <w:szCs w:val="24"/>
          <w:lang w:eastAsia="pt-PT"/>
          <w14:ligatures w14:val="none"/>
        </w:rPr>
        <w:t xml:space="preserve"> escutados</w:t>
      </w:r>
      <w:r w:rsidR="00E62524">
        <w:rPr>
          <w:rFonts w:asciiTheme="majorHAnsi" w:eastAsia="Times New Roman" w:hAnsiTheme="majorHAnsi" w:cs="Times New Roman"/>
          <w:kern w:val="0"/>
          <w:sz w:val="24"/>
          <w:szCs w:val="24"/>
          <w:lang w:eastAsia="pt-PT"/>
          <w14:ligatures w14:val="none"/>
        </w:rPr>
        <w:t xml:space="preserve"> na oração</w:t>
      </w:r>
      <w:r w:rsidR="004138DB">
        <w:rPr>
          <w:rFonts w:asciiTheme="majorHAnsi" w:eastAsia="Times New Roman" w:hAnsiTheme="majorHAnsi" w:cs="Times New Roman"/>
          <w:kern w:val="0"/>
          <w:sz w:val="24"/>
          <w:szCs w:val="24"/>
          <w:lang w:eastAsia="pt-PT"/>
          <w14:ligatures w14:val="none"/>
        </w:rPr>
        <w:t>.</w:t>
      </w:r>
      <w:r w:rsidR="00D45B60" w:rsidRPr="00D45B60">
        <w:rPr>
          <w:rFonts w:asciiTheme="majorHAnsi" w:eastAsia="Times New Roman" w:hAnsiTheme="majorHAnsi" w:cs="Times New Roman"/>
          <w:kern w:val="0"/>
          <w:sz w:val="24"/>
          <w:szCs w:val="24"/>
          <w:lang w:eastAsia="pt-PT"/>
          <w14:ligatures w14:val="none"/>
        </w:rPr>
        <w:t xml:space="preserve"> </w:t>
      </w:r>
    </w:p>
    <w:p w14:paraId="213F1924" w14:textId="77777777" w:rsidR="001E4B7A" w:rsidRPr="00D45B60" w:rsidRDefault="001E4B7A" w:rsidP="001E4B7A">
      <w:pPr>
        <w:spacing w:after="0" w:line="360" w:lineRule="auto"/>
        <w:jc w:val="both"/>
        <w:rPr>
          <w:rFonts w:asciiTheme="majorHAnsi" w:eastAsia="Times New Roman" w:hAnsiTheme="majorHAnsi" w:cs="Times New Roman"/>
          <w:kern w:val="0"/>
          <w:sz w:val="24"/>
          <w:szCs w:val="24"/>
          <w:lang w:eastAsia="pt-PT"/>
          <w14:ligatures w14:val="none"/>
        </w:rPr>
      </w:pPr>
    </w:p>
    <w:p w14:paraId="5115F551" w14:textId="77777777" w:rsidR="001E4B7A" w:rsidRDefault="001E4B7A" w:rsidP="001E4B7A">
      <w:pPr>
        <w:spacing w:after="0" w:line="360" w:lineRule="auto"/>
        <w:jc w:val="both"/>
        <w:rPr>
          <w:rFonts w:asciiTheme="majorHAnsi" w:eastAsia="Times New Roman" w:hAnsiTheme="majorHAnsi" w:cs="Times New Roman"/>
          <w:color w:val="FF0000"/>
          <w:kern w:val="0"/>
          <w:sz w:val="24"/>
          <w:szCs w:val="24"/>
          <w:lang w:eastAsia="pt-PT"/>
          <w14:ligatures w14:val="none"/>
        </w:rPr>
      </w:pPr>
      <w:r w:rsidRPr="00D45B60">
        <w:rPr>
          <w:rFonts w:asciiTheme="majorHAnsi" w:eastAsia="Times New Roman" w:hAnsiTheme="majorHAnsi" w:cs="Times New Roman"/>
          <w:color w:val="FF0000"/>
          <w:kern w:val="0"/>
          <w:sz w:val="24"/>
          <w:szCs w:val="24"/>
          <w:lang w:eastAsia="pt-PT"/>
          <w14:ligatures w14:val="none"/>
        </w:rPr>
        <w:t>Segue-se a meditação em cada mistério</w:t>
      </w:r>
    </w:p>
    <w:p w14:paraId="704DD640" w14:textId="77777777" w:rsidR="00D01AE5" w:rsidRPr="00D01AE5" w:rsidRDefault="00D01AE5" w:rsidP="00D01AE5">
      <w:pPr>
        <w:shd w:val="clear" w:color="auto" w:fill="FFFFFF"/>
        <w:spacing w:after="0" w:line="360" w:lineRule="auto"/>
        <w:jc w:val="both"/>
        <w:rPr>
          <w:rFonts w:asciiTheme="majorHAnsi" w:eastAsia="Times New Roman" w:hAnsiTheme="majorHAnsi" w:cs="Tahoma"/>
          <w:color w:val="000000"/>
          <w:sz w:val="24"/>
          <w:szCs w:val="24"/>
          <w:lang w:eastAsia="pt-PT"/>
        </w:rPr>
      </w:pPr>
    </w:p>
    <w:p w14:paraId="7F55809A" w14:textId="6F1BC713"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sidRPr="004138DB">
        <w:rPr>
          <w:rFonts w:asciiTheme="majorHAnsi" w:eastAsia="Times New Roman" w:hAnsiTheme="majorHAnsi" w:cs="Tahoma"/>
          <w:color w:val="000000"/>
          <w:sz w:val="24"/>
          <w:szCs w:val="24"/>
          <w:lang w:eastAsia="pt-PT"/>
        </w:rPr>
        <w:t>1.</w:t>
      </w:r>
      <w:r>
        <w:rPr>
          <w:rFonts w:asciiTheme="majorHAnsi" w:eastAsia="Times New Roman" w:hAnsiTheme="majorHAnsi" w:cs="Tahoma"/>
          <w:color w:val="000000"/>
          <w:sz w:val="24"/>
          <w:szCs w:val="24"/>
          <w:lang w:eastAsia="pt-PT"/>
        </w:rPr>
        <w:t xml:space="preserve"> </w:t>
      </w:r>
      <w:r w:rsidRPr="004138DB">
        <w:rPr>
          <w:rFonts w:asciiTheme="majorHAnsi" w:eastAsia="Times New Roman" w:hAnsiTheme="majorHAnsi" w:cs="Tahoma"/>
          <w:color w:val="000000"/>
          <w:sz w:val="24"/>
          <w:szCs w:val="24"/>
          <w:lang w:eastAsia="pt-PT"/>
        </w:rPr>
        <w:t xml:space="preserve">Há uma contestação radical à oração, que deriva de uma observação que todos nós fazemos: rezamos, pedimos, e, no entanto, por vezes as nossas orações parecem não ser ouvidas: o que pedimos – para nós ou para os outros – não se realizou. Passamos por esta experiência muitas vezes. Se a razão pela qual rezámos era nobre (como pode ser a intercessão pela saúde de uma pessoa doente, ou pelo fim de uma guerra), o não cumprimento parece escandaloso. Por exemplo, pelas guerras: rezamos a fim de que acabem as guerras, as guerras em tantas partes do mundo, pensemos no Iémen, na Síria, países que estão em guerra há anos, há </w:t>
      </w:r>
      <w:r w:rsidRPr="004138DB">
        <w:rPr>
          <w:rFonts w:asciiTheme="majorHAnsi" w:eastAsia="Times New Roman" w:hAnsiTheme="majorHAnsi" w:cs="Tahoma"/>
          <w:color w:val="000000"/>
          <w:sz w:val="24"/>
          <w:szCs w:val="24"/>
          <w:lang w:eastAsia="pt-PT"/>
        </w:rPr>
        <w:lastRenderedPageBreak/>
        <w:t xml:space="preserve">anos! Países atormentados pelas guerras, rezamos e elas não terminam. Como pode isto acontecer? «Alguns deixam mesmo de orar porque, segundo pensam, o seu pedido não é atendido </w:t>
      </w:r>
      <w:r w:rsidRPr="004138DB">
        <w:rPr>
          <w:rFonts w:asciiTheme="majorHAnsi" w:eastAsia="Times New Roman" w:hAnsiTheme="majorHAnsi" w:cs="Tahoma"/>
          <w:color w:val="000000"/>
          <w:sz w:val="16"/>
          <w:szCs w:val="16"/>
          <w:lang w:eastAsia="pt-PT"/>
        </w:rPr>
        <w:t>(</w:t>
      </w:r>
      <w:hyperlink r:id="rId5" w:anchor="ARTIGO_2_" w:history="1">
        <w:r w:rsidRPr="004138DB">
          <w:rPr>
            <w:rStyle w:val="Hiperligao"/>
            <w:rFonts w:asciiTheme="majorHAnsi" w:eastAsia="Times New Roman" w:hAnsiTheme="majorHAnsi" w:cs="Tahoma"/>
            <w:i/>
            <w:iCs/>
            <w:sz w:val="16"/>
            <w:szCs w:val="16"/>
            <w:lang w:eastAsia="pt-PT"/>
          </w:rPr>
          <w:t>Catecismo da Igreja Católica</w:t>
        </w:r>
      </w:hyperlink>
      <w:r w:rsidRPr="004138DB">
        <w:rPr>
          <w:rFonts w:asciiTheme="majorHAnsi" w:eastAsia="Times New Roman" w:hAnsiTheme="majorHAnsi" w:cs="Tahoma"/>
          <w:color w:val="000000"/>
          <w:sz w:val="16"/>
          <w:szCs w:val="16"/>
          <w:lang w:eastAsia="pt-PT"/>
        </w:rPr>
        <w:t>, n. 2734)</w:t>
      </w:r>
      <w:r w:rsidRPr="004138DB">
        <w:rPr>
          <w:rFonts w:asciiTheme="majorHAnsi" w:eastAsia="Times New Roman" w:hAnsiTheme="majorHAnsi" w:cs="Tahoma"/>
          <w:color w:val="000000"/>
          <w:sz w:val="24"/>
          <w:szCs w:val="24"/>
          <w:lang w:eastAsia="pt-PT"/>
        </w:rPr>
        <w:t xml:space="preserve">. Mas se Deus é Pai, por que não nos ouve? Ele, que nos garantiu que dá coisas boas aos filhos que Lhe pedem </w:t>
      </w:r>
      <w:r w:rsidRPr="004138DB">
        <w:rPr>
          <w:rFonts w:asciiTheme="majorHAnsi" w:eastAsia="Times New Roman" w:hAnsiTheme="majorHAnsi" w:cs="Tahoma"/>
          <w:color w:val="000000"/>
          <w:sz w:val="16"/>
          <w:szCs w:val="16"/>
          <w:lang w:eastAsia="pt-PT"/>
        </w:rPr>
        <w:t xml:space="preserve">(cf. </w:t>
      </w:r>
      <w:proofErr w:type="spellStart"/>
      <w:proofErr w:type="gramStart"/>
      <w:r w:rsidRPr="004138DB">
        <w:rPr>
          <w:rFonts w:asciiTheme="majorHAnsi" w:eastAsia="Times New Roman" w:hAnsiTheme="majorHAnsi" w:cs="Tahoma"/>
          <w:i/>
          <w:iCs/>
          <w:color w:val="000000"/>
          <w:sz w:val="16"/>
          <w:szCs w:val="16"/>
          <w:lang w:eastAsia="pt-PT"/>
        </w:rPr>
        <w:t>Mt</w:t>
      </w:r>
      <w:proofErr w:type="spellEnd"/>
      <w:r w:rsidRPr="004138DB">
        <w:rPr>
          <w:rFonts w:asciiTheme="majorHAnsi" w:eastAsia="Times New Roman" w:hAnsiTheme="majorHAnsi" w:cs="Tahoma"/>
          <w:color w:val="000000"/>
          <w:sz w:val="16"/>
          <w:szCs w:val="16"/>
          <w:lang w:eastAsia="pt-PT"/>
        </w:rPr>
        <w:t xml:space="preserve">  7</w:t>
      </w:r>
      <w:proofErr w:type="gramEnd"/>
      <w:r w:rsidRPr="004138DB">
        <w:rPr>
          <w:rFonts w:asciiTheme="majorHAnsi" w:eastAsia="Times New Roman" w:hAnsiTheme="majorHAnsi" w:cs="Tahoma"/>
          <w:color w:val="000000"/>
          <w:sz w:val="16"/>
          <w:szCs w:val="16"/>
          <w:lang w:eastAsia="pt-PT"/>
        </w:rPr>
        <w:t>, 10)</w:t>
      </w:r>
      <w:r w:rsidRPr="004138DB">
        <w:rPr>
          <w:rFonts w:asciiTheme="majorHAnsi" w:eastAsia="Times New Roman" w:hAnsiTheme="majorHAnsi" w:cs="Tahoma"/>
          <w:color w:val="000000"/>
          <w:sz w:val="24"/>
          <w:szCs w:val="24"/>
          <w:lang w:eastAsia="pt-PT"/>
        </w:rPr>
        <w:t>, por que não responde aos nossos pedidos? Todos nós tivemos esta experiência: rezámos, rezámos, pela doença de um amigo, de um pai, de uma mãe e depois eles morreram, Deus não nos atendeu. É uma experiência de todos nós.</w:t>
      </w:r>
    </w:p>
    <w:p w14:paraId="6773FF68" w14:textId="77777777" w:rsidR="004138DB" w:rsidRDefault="004138DB" w:rsidP="004138DB">
      <w:pPr>
        <w:spacing w:after="0" w:line="360" w:lineRule="auto"/>
        <w:jc w:val="both"/>
        <w:rPr>
          <w:rFonts w:ascii="Arial Nova" w:hAnsi="Arial Nova"/>
          <w:b/>
          <w:bCs/>
          <w:sz w:val="24"/>
          <w:szCs w:val="24"/>
        </w:rPr>
      </w:pPr>
    </w:p>
    <w:p w14:paraId="613288C7" w14:textId="6AB61C99" w:rsidR="004138DB" w:rsidRPr="00D45B60" w:rsidRDefault="004138DB" w:rsidP="004138DB">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53984FE9" w14:textId="77777777" w:rsidR="004138DB" w:rsidRP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p>
    <w:p w14:paraId="0E3381A5" w14:textId="33537D27"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2. </w:t>
      </w:r>
      <w:r w:rsidRPr="004138DB">
        <w:rPr>
          <w:rFonts w:asciiTheme="majorHAnsi" w:eastAsia="Times New Roman" w:hAnsiTheme="majorHAnsi" w:cs="Tahoma"/>
          <w:color w:val="000000"/>
          <w:sz w:val="24"/>
          <w:szCs w:val="24"/>
          <w:lang w:eastAsia="pt-PT"/>
        </w:rPr>
        <w:t xml:space="preserve">O </w:t>
      </w:r>
      <w:hyperlink r:id="rId6" w:anchor="ARTIGO_2_" w:history="1">
        <w:r w:rsidRPr="004138DB">
          <w:rPr>
            <w:rStyle w:val="Hiperligao"/>
            <w:rFonts w:asciiTheme="majorHAnsi" w:eastAsia="Times New Roman" w:hAnsiTheme="majorHAnsi" w:cs="Tahoma"/>
            <w:i/>
            <w:iCs/>
            <w:sz w:val="24"/>
            <w:szCs w:val="24"/>
            <w:lang w:eastAsia="pt-PT"/>
          </w:rPr>
          <w:t>Catecismo</w:t>
        </w:r>
      </w:hyperlink>
      <w:r w:rsidRPr="004138DB">
        <w:rPr>
          <w:rFonts w:asciiTheme="majorHAnsi" w:eastAsia="Times New Roman" w:hAnsiTheme="majorHAnsi" w:cs="Tahoma"/>
          <w:color w:val="000000"/>
          <w:sz w:val="24"/>
          <w:szCs w:val="24"/>
          <w:lang w:eastAsia="pt-PT"/>
        </w:rPr>
        <w:t xml:space="preserve"> oferece-nos um bom resumo da questão. Adverte-nos contra o risco de não termos uma experiência autêntica de fé, mas de transformarmos a nossa relação com Deus em algo mágico. A oração não é uma varinha mágica: é um diálogo com o Senhor. De facto, quando rezamos, podemos cair no risco de não sermos nós a servir Deus, mas de pretender que Ele nos sirva (cf. n. 2735). Eis então uma oração que é sempre exigente, que pretende orientar os acontecimentos de acordo com o nosso plano, que não permite qualquer outros projetos para além dos nossos desejos. Por outro lado, Jesus teve grande sabedoria ao colocar o “Pai-Nosso” nos nossos lábios. É uma oração unicamente de pedidos, como sabemos, mas os primeiros que pronunciamos estão todos da parte de Deus. Pedem que não seja realizado o nosso desejo, mas a sua vontade para o mundo. Melhor deixar que Ele faça: «Santificado seja o vosso nome, venha a nós o vosso Reino, seja feita a vossa vontade» </w:t>
      </w:r>
      <w:r w:rsidRPr="004138DB">
        <w:rPr>
          <w:rFonts w:asciiTheme="majorHAnsi" w:eastAsia="Times New Roman" w:hAnsiTheme="majorHAnsi" w:cs="Tahoma"/>
          <w:color w:val="000000"/>
          <w:sz w:val="16"/>
          <w:szCs w:val="16"/>
          <w:lang w:eastAsia="pt-PT"/>
        </w:rPr>
        <w:t>(</w:t>
      </w:r>
      <w:proofErr w:type="spellStart"/>
      <w:r w:rsidRPr="004138DB">
        <w:rPr>
          <w:rFonts w:asciiTheme="majorHAnsi" w:eastAsia="Times New Roman" w:hAnsiTheme="majorHAnsi" w:cs="Tahoma"/>
          <w:i/>
          <w:iCs/>
          <w:color w:val="000000"/>
          <w:sz w:val="16"/>
          <w:szCs w:val="16"/>
          <w:lang w:eastAsia="pt-PT"/>
        </w:rPr>
        <w:t>Mt</w:t>
      </w:r>
      <w:proofErr w:type="spellEnd"/>
      <w:r w:rsidRPr="004138DB">
        <w:rPr>
          <w:rFonts w:asciiTheme="majorHAnsi" w:eastAsia="Times New Roman" w:hAnsiTheme="majorHAnsi" w:cs="Tahoma"/>
          <w:color w:val="000000"/>
          <w:sz w:val="16"/>
          <w:szCs w:val="16"/>
          <w:lang w:eastAsia="pt-PT"/>
        </w:rPr>
        <w:t xml:space="preserve"> 6, 9-10)</w:t>
      </w:r>
      <w:r w:rsidRPr="004138DB">
        <w:rPr>
          <w:rFonts w:asciiTheme="majorHAnsi" w:eastAsia="Times New Roman" w:hAnsiTheme="majorHAnsi" w:cs="Tahoma"/>
          <w:color w:val="000000"/>
          <w:sz w:val="24"/>
          <w:szCs w:val="24"/>
          <w:lang w:eastAsia="pt-PT"/>
        </w:rPr>
        <w:t>.</w:t>
      </w:r>
    </w:p>
    <w:p w14:paraId="1BB3B39C" w14:textId="77777777" w:rsidR="004138DB" w:rsidRP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p>
    <w:p w14:paraId="6901476B" w14:textId="77777777"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sidRPr="004138DB">
        <w:rPr>
          <w:rFonts w:asciiTheme="majorHAnsi" w:eastAsia="Times New Roman" w:hAnsiTheme="majorHAnsi" w:cs="Tahoma"/>
          <w:color w:val="000000"/>
          <w:sz w:val="24"/>
          <w:szCs w:val="24"/>
          <w:lang w:eastAsia="pt-PT"/>
        </w:rPr>
        <w:t xml:space="preserve">O apóstolo Paulo lembra-nos que nem sequer sabemos o que é conveniente pedir (cf. </w:t>
      </w:r>
      <w:proofErr w:type="spellStart"/>
      <w:r w:rsidRPr="004138DB">
        <w:rPr>
          <w:rFonts w:asciiTheme="majorHAnsi" w:eastAsia="Times New Roman" w:hAnsiTheme="majorHAnsi" w:cs="Tahoma"/>
          <w:i/>
          <w:iCs/>
          <w:color w:val="000000"/>
          <w:sz w:val="24"/>
          <w:szCs w:val="24"/>
          <w:lang w:eastAsia="pt-PT"/>
        </w:rPr>
        <w:t>Rm</w:t>
      </w:r>
      <w:proofErr w:type="spellEnd"/>
      <w:r w:rsidRPr="004138DB">
        <w:rPr>
          <w:rFonts w:asciiTheme="majorHAnsi" w:eastAsia="Times New Roman" w:hAnsiTheme="majorHAnsi" w:cs="Tahoma"/>
          <w:color w:val="000000"/>
          <w:sz w:val="24"/>
          <w:szCs w:val="24"/>
          <w:lang w:eastAsia="pt-PT"/>
        </w:rPr>
        <w:t xml:space="preserve"> 8, 26). Pedimos pelas nossas necessidades, pelo que precisamos, pelas coisas que desejamos, “mas isto é conveniente ou não?”. Paulo diz-nos: nem sequer sabemos o que é conveniente pedir. Quando rezamos, devemos ser humildes: esta é a primeira atitude quando se reza. Assim como há o costume em muitos lugares que para ir rezar à igreja, as mulheres usam o véu ou se benzem com a água santa antes de iniciar a rezar, deste modo devemos dizer-nos, antes da prece, o que é mais conveniente, que Deus me conceda aquilo que mais me convém: Ele sabe. Quando rezamos devemos ser humildes, para que as nossas palavras sejam realmente orações e não um vanilóquio que Deus rejeita. Também podemos rezar por motivos errados: por exemplo, para derrotar o inimigo na guerra, sem nos perguntarmos o que pensa Deus dessa guerra. É fácil escrever num estandarte “Deus está connosco”; muitos estão ansiosos por garantir que Deus esteja com eles, mas poucos se preocupam em verificar se estão realmente com Deus. Na oração, é Deus que nos deve converter, não nós que devemos converter Deus. É a humildade. Vou rezar, mas Tu, Senhor, converte o meu coração para que peça o que é conveniente, o que for melhor para a minha saúde espiritual.</w:t>
      </w:r>
    </w:p>
    <w:p w14:paraId="7001A681" w14:textId="77777777" w:rsidR="004138DB" w:rsidRDefault="004138DB" w:rsidP="004138DB">
      <w:pPr>
        <w:spacing w:after="0" w:line="360" w:lineRule="auto"/>
        <w:jc w:val="both"/>
        <w:rPr>
          <w:rFonts w:ascii="Arial Nova" w:hAnsi="Arial Nova"/>
          <w:b/>
          <w:bCs/>
          <w:sz w:val="24"/>
          <w:szCs w:val="24"/>
        </w:rPr>
      </w:pPr>
    </w:p>
    <w:p w14:paraId="49F157A6" w14:textId="0A5D8CF7" w:rsidR="004138DB" w:rsidRPr="004138DB" w:rsidRDefault="004138DB" w:rsidP="004138DB">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711DC1B7" w14:textId="1779471E"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lastRenderedPageBreak/>
        <w:t xml:space="preserve">3. </w:t>
      </w:r>
      <w:r w:rsidRPr="004138DB">
        <w:rPr>
          <w:rFonts w:asciiTheme="majorHAnsi" w:eastAsia="Times New Roman" w:hAnsiTheme="majorHAnsi" w:cs="Tahoma"/>
          <w:color w:val="000000"/>
          <w:sz w:val="24"/>
          <w:szCs w:val="24"/>
          <w:lang w:eastAsia="pt-PT"/>
        </w:rPr>
        <w:t xml:space="preserve">No entanto, o escândalo permanece: quando as pessoas rezam com um coração sincero, quando pedem bens que correspondem ao Reino de Deus, quando uma mãe reza pelo filho doente, por que parece que às vezes Deus não ouve? Para responder a esta pergunta, precisamos de meditar calmamente sobre os Evangelhos. As narrações da vida de Jesus estão cheias de orações: muitas pessoas feridas no corpo e no espírito pedem-lhe que as cure; há aqueles que rezam por um amigo que já não pode andar; há pais e mães que lhe trazem filhos e filhas doentes... Todas são orações impregnadas de sofrimento. É um coro imenso que invoca: “Tende piedade de nós”. </w:t>
      </w:r>
    </w:p>
    <w:p w14:paraId="32615758" w14:textId="77777777" w:rsidR="004138DB" w:rsidRDefault="004138DB" w:rsidP="004138DB">
      <w:pPr>
        <w:spacing w:after="0" w:line="360" w:lineRule="auto"/>
        <w:jc w:val="both"/>
        <w:rPr>
          <w:rFonts w:ascii="Arial Nova" w:hAnsi="Arial Nova"/>
          <w:b/>
          <w:bCs/>
          <w:sz w:val="24"/>
          <w:szCs w:val="24"/>
        </w:rPr>
      </w:pPr>
    </w:p>
    <w:p w14:paraId="22AA18BA" w14:textId="72834E57" w:rsidR="004138DB" w:rsidRPr="00D45B60" w:rsidRDefault="004138DB" w:rsidP="004138DB">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37BEEB3C" w14:textId="77777777" w:rsidR="004138DB" w:rsidRP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p>
    <w:p w14:paraId="1D9D6E43" w14:textId="78683F82"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4. </w:t>
      </w:r>
      <w:r w:rsidRPr="004138DB">
        <w:rPr>
          <w:rFonts w:asciiTheme="majorHAnsi" w:eastAsia="Times New Roman" w:hAnsiTheme="majorHAnsi" w:cs="Tahoma"/>
          <w:color w:val="000000"/>
          <w:sz w:val="24"/>
          <w:szCs w:val="24"/>
          <w:lang w:eastAsia="pt-PT"/>
        </w:rPr>
        <w:t xml:space="preserve">Vemos que por vezes a resposta de Jesus é imediata, mas noutros casos, é adiada no tempo: parece que Deus não responde. Pensemos na mulher cananeia que implora a Jesus pela sua filha: esta mulher deve insistir longamente para ser ouvida </w:t>
      </w:r>
      <w:r w:rsidRPr="004138DB">
        <w:rPr>
          <w:rFonts w:asciiTheme="majorHAnsi" w:eastAsia="Times New Roman" w:hAnsiTheme="majorHAnsi" w:cs="Tahoma"/>
          <w:color w:val="000000"/>
          <w:sz w:val="16"/>
          <w:szCs w:val="16"/>
          <w:lang w:eastAsia="pt-PT"/>
        </w:rPr>
        <w:t>(cf</w:t>
      </w:r>
      <w:r w:rsidRPr="004138DB">
        <w:rPr>
          <w:rFonts w:asciiTheme="majorHAnsi" w:eastAsia="Times New Roman" w:hAnsiTheme="majorHAnsi" w:cs="Tahoma"/>
          <w:i/>
          <w:iCs/>
          <w:color w:val="000000"/>
          <w:sz w:val="16"/>
          <w:szCs w:val="16"/>
          <w:lang w:eastAsia="pt-PT"/>
        </w:rPr>
        <w:t xml:space="preserve">. </w:t>
      </w:r>
      <w:proofErr w:type="spellStart"/>
      <w:r w:rsidRPr="004138DB">
        <w:rPr>
          <w:rFonts w:asciiTheme="majorHAnsi" w:eastAsia="Times New Roman" w:hAnsiTheme="majorHAnsi" w:cs="Tahoma"/>
          <w:i/>
          <w:iCs/>
          <w:color w:val="000000"/>
          <w:sz w:val="16"/>
          <w:szCs w:val="16"/>
          <w:lang w:eastAsia="pt-PT"/>
        </w:rPr>
        <w:t>Mt</w:t>
      </w:r>
      <w:proofErr w:type="spellEnd"/>
      <w:r w:rsidRPr="004138DB">
        <w:rPr>
          <w:rFonts w:asciiTheme="majorHAnsi" w:eastAsia="Times New Roman" w:hAnsiTheme="majorHAnsi" w:cs="Tahoma"/>
          <w:color w:val="000000"/>
          <w:sz w:val="16"/>
          <w:szCs w:val="16"/>
          <w:lang w:eastAsia="pt-PT"/>
        </w:rPr>
        <w:t xml:space="preserve"> 15, 21-28)</w:t>
      </w:r>
      <w:r w:rsidRPr="004138DB">
        <w:rPr>
          <w:rFonts w:asciiTheme="majorHAnsi" w:eastAsia="Times New Roman" w:hAnsiTheme="majorHAnsi" w:cs="Tahoma"/>
          <w:color w:val="000000"/>
          <w:sz w:val="24"/>
          <w:szCs w:val="24"/>
          <w:lang w:eastAsia="pt-PT"/>
        </w:rPr>
        <w:t xml:space="preserve">. Há também a humildade de ouvir uma palavra de Jesus que parece um pouco ofensiva: não devemos lançar o pão aos cães, aos cãezinhos. Mas àquela mulher não importa a humilhação: importa a saúde da filha. E vai adiante: “Sim, também os cãezinhos comem o que cai da mesa”, e isto agradou a Jesus. A coragem na oração. Pensemos também no paralítico trazido pelos seus quatro amigos: inicialmente Jesus perdoa os seus pecados e só num segundo momento o cura no seu corpo </w:t>
      </w:r>
      <w:r w:rsidRPr="004138DB">
        <w:rPr>
          <w:rFonts w:asciiTheme="majorHAnsi" w:eastAsia="Times New Roman" w:hAnsiTheme="majorHAnsi" w:cs="Tahoma"/>
          <w:color w:val="000000"/>
          <w:sz w:val="16"/>
          <w:szCs w:val="16"/>
          <w:lang w:eastAsia="pt-PT"/>
        </w:rPr>
        <w:t xml:space="preserve">(cf. </w:t>
      </w:r>
      <w:proofErr w:type="spellStart"/>
      <w:r w:rsidRPr="004138DB">
        <w:rPr>
          <w:rFonts w:asciiTheme="majorHAnsi" w:eastAsia="Times New Roman" w:hAnsiTheme="majorHAnsi" w:cs="Tahoma"/>
          <w:i/>
          <w:iCs/>
          <w:color w:val="000000"/>
          <w:sz w:val="16"/>
          <w:szCs w:val="16"/>
          <w:lang w:eastAsia="pt-PT"/>
        </w:rPr>
        <w:t>Mc</w:t>
      </w:r>
      <w:proofErr w:type="spellEnd"/>
      <w:r w:rsidRPr="004138DB">
        <w:rPr>
          <w:rFonts w:asciiTheme="majorHAnsi" w:eastAsia="Times New Roman" w:hAnsiTheme="majorHAnsi" w:cs="Tahoma"/>
          <w:color w:val="000000"/>
          <w:sz w:val="16"/>
          <w:szCs w:val="16"/>
          <w:lang w:eastAsia="pt-PT"/>
        </w:rPr>
        <w:t xml:space="preserve"> 2, 1-12)</w:t>
      </w:r>
      <w:r w:rsidRPr="004138DB">
        <w:rPr>
          <w:rFonts w:asciiTheme="majorHAnsi" w:eastAsia="Times New Roman" w:hAnsiTheme="majorHAnsi" w:cs="Tahoma"/>
          <w:color w:val="000000"/>
          <w:sz w:val="24"/>
          <w:szCs w:val="24"/>
          <w:lang w:eastAsia="pt-PT"/>
        </w:rPr>
        <w:t>. Assim, nalgumas ocasiões, a solução para o drama não é imediata. Também na nossa vida, cada um de nós tem esta experiência. Façamos mente local: quantas vezes pedimos uma graça, um milagre, digamos, e nada aconteceu. Depois, com o tempo, a situação resolve-se, mas segundo o modo de Deus, o modo divino, não de acordo com o que queríamos naquele momento. O tempo de Deus não é o nosso tempo.</w:t>
      </w:r>
    </w:p>
    <w:p w14:paraId="5EBCC1DE" w14:textId="77777777" w:rsidR="004138DB" w:rsidRDefault="004138DB" w:rsidP="004138DB">
      <w:pPr>
        <w:spacing w:after="0" w:line="360" w:lineRule="auto"/>
        <w:jc w:val="both"/>
        <w:rPr>
          <w:rFonts w:ascii="Arial Nova" w:hAnsi="Arial Nova"/>
          <w:b/>
          <w:bCs/>
          <w:sz w:val="24"/>
          <w:szCs w:val="24"/>
        </w:rPr>
      </w:pPr>
    </w:p>
    <w:p w14:paraId="1F101FA1" w14:textId="489A33A9" w:rsidR="004138DB" w:rsidRPr="00D45B60" w:rsidRDefault="004138DB" w:rsidP="004138DB">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49ADD1F4" w14:textId="77777777" w:rsidR="004138DB" w:rsidRP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p>
    <w:p w14:paraId="3B9BBFA8" w14:textId="4D8BF2D1"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Pr>
          <w:rFonts w:asciiTheme="majorHAnsi" w:eastAsia="Times New Roman" w:hAnsiTheme="majorHAnsi" w:cs="Tahoma"/>
          <w:color w:val="000000"/>
          <w:sz w:val="24"/>
          <w:szCs w:val="24"/>
          <w:lang w:eastAsia="pt-PT"/>
        </w:rPr>
        <w:t xml:space="preserve">5. </w:t>
      </w:r>
      <w:r w:rsidRPr="004138DB">
        <w:rPr>
          <w:rFonts w:asciiTheme="majorHAnsi" w:eastAsia="Times New Roman" w:hAnsiTheme="majorHAnsi" w:cs="Tahoma"/>
          <w:color w:val="000000"/>
          <w:sz w:val="24"/>
          <w:szCs w:val="24"/>
          <w:lang w:eastAsia="pt-PT"/>
        </w:rPr>
        <w:t xml:space="preserve">Deste ponto de vista, a cura da filha de Jairo merece especial atenção </w:t>
      </w:r>
      <w:r w:rsidRPr="004138DB">
        <w:rPr>
          <w:rFonts w:asciiTheme="majorHAnsi" w:eastAsia="Times New Roman" w:hAnsiTheme="majorHAnsi" w:cs="Tahoma"/>
          <w:color w:val="000000"/>
          <w:sz w:val="16"/>
          <w:szCs w:val="16"/>
          <w:lang w:eastAsia="pt-PT"/>
        </w:rPr>
        <w:t xml:space="preserve">(cf. </w:t>
      </w:r>
      <w:proofErr w:type="spellStart"/>
      <w:r w:rsidRPr="004138DB">
        <w:rPr>
          <w:rFonts w:asciiTheme="majorHAnsi" w:eastAsia="Times New Roman" w:hAnsiTheme="majorHAnsi" w:cs="Tahoma"/>
          <w:i/>
          <w:iCs/>
          <w:color w:val="000000"/>
          <w:sz w:val="16"/>
          <w:szCs w:val="16"/>
          <w:lang w:eastAsia="pt-PT"/>
        </w:rPr>
        <w:t>Mc</w:t>
      </w:r>
      <w:proofErr w:type="spellEnd"/>
      <w:r w:rsidRPr="004138DB">
        <w:rPr>
          <w:rFonts w:asciiTheme="majorHAnsi" w:eastAsia="Times New Roman" w:hAnsiTheme="majorHAnsi" w:cs="Tahoma"/>
          <w:color w:val="000000"/>
          <w:sz w:val="16"/>
          <w:szCs w:val="16"/>
          <w:lang w:eastAsia="pt-PT"/>
        </w:rPr>
        <w:t xml:space="preserve"> 5, 21-33)</w:t>
      </w:r>
      <w:r w:rsidRPr="004138DB">
        <w:rPr>
          <w:rFonts w:asciiTheme="majorHAnsi" w:eastAsia="Times New Roman" w:hAnsiTheme="majorHAnsi" w:cs="Tahoma"/>
          <w:color w:val="000000"/>
          <w:sz w:val="24"/>
          <w:szCs w:val="24"/>
          <w:lang w:eastAsia="pt-PT"/>
        </w:rPr>
        <w:t>. Há um pai que está com pressa: a sua filha está doente e por esta razão pede a ajuda de Jesus. O Mestre aceita imediatamente, mas quando estão a caminho da casa acontece outra cura, e depois chega a notícia de que a menina morreu. Parece ser o fim, mas em vez disso Jesus diz ao pai: «Não tenhas receio; crê somente!» (</w:t>
      </w:r>
      <w:proofErr w:type="spellStart"/>
      <w:r w:rsidRPr="004138DB">
        <w:rPr>
          <w:rFonts w:asciiTheme="majorHAnsi" w:eastAsia="Times New Roman" w:hAnsiTheme="majorHAnsi" w:cs="Tahoma"/>
          <w:i/>
          <w:iCs/>
          <w:color w:val="000000"/>
          <w:sz w:val="24"/>
          <w:szCs w:val="24"/>
          <w:lang w:eastAsia="pt-PT"/>
        </w:rPr>
        <w:t>Mc</w:t>
      </w:r>
      <w:proofErr w:type="spellEnd"/>
      <w:r w:rsidRPr="004138DB">
        <w:rPr>
          <w:rFonts w:asciiTheme="majorHAnsi" w:eastAsia="Times New Roman" w:hAnsiTheme="majorHAnsi" w:cs="Tahoma"/>
          <w:color w:val="000000"/>
          <w:sz w:val="24"/>
          <w:szCs w:val="24"/>
          <w:lang w:eastAsia="pt-PT"/>
        </w:rPr>
        <w:t xml:space="preserve"> 5, 36). “Continua a ter fé”: pois é a fé que sustenta a oração. E, de facto, Jesus despertará aquela menina do sono da morte. Mas durante algum tempo, Jairo teve </w:t>
      </w:r>
      <w:proofErr w:type="gramStart"/>
      <w:r w:rsidRPr="004138DB">
        <w:rPr>
          <w:rFonts w:asciiTheme="majorHAnsi" w:eastAsia="Times New Roman" w:hAnsiTheme="majorHAnsi" w:cs="Tahoma"/>
          <w:color w:val="000000"/>
          <w:sz w:val="24"/>
          <w:szCs w:val="24"/>
          <w:lang w:eastAsia="pt-PT"/>
        </w:rPr>
        <w:t>que</w:t>
      </w:r>
      <w:proofErr w:type="gramEnd"/>
      <w:r w:rsidRPr="004138DB">
        <w:rPr>
          <w:rFonts w:asciiTheme="majorHAnsi" w:eastAsia="Times New Roman" w:hAnsiTheme="majorHAnsi" w:cs="Tahoma"/>
          <w:color w:val="000000"/>
          <w:sz w:val="24"/>
          <w:szCs w:val="24"/>
          <w:lang w:eastAsia="pt-PT"/>
        </w:rPr>
        <w:t xml:space="preserve"> caminhar no escuro, apenas com a chama da fé. Senhor, dai-me fé! Que a minha fé cresça! Pedir esta graça, ter fé. No Evangelho Jesus diz que a fé move montanhas. Mas, ter fé seriamente. Jesus, diante da fé dos seus pobres, dos seus homens, cai vencido, sente uma ternura especial, diante daquela fé. E ouve.</w:t>
      </w:r>
    </w:p>
    <w:p w14:paraId="3FA459A7" w14:textId="77777777" w:rsid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p>
    <w:p w14:paraId="6114562A" w14:textId="7128A73A" w:rsidR="004138DB" w:rsidRP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r w:rsidRPr="004138DB">
        <w:rPr>
          <w:rFonts w:asciiTheme="majorHAnsi" w:eastAsia="Times New Roman" w:hAnsiTheme="majorHAnsi" w:cs="Tahoma"/>
          <w:color w:val="000000"/>
          <w:sz w:val="24"/>
          <w:szCs w:val="24"/>
          <w:lang w:eastAsia="pt-PT"/>
        </w:rPr>
        <w:lastRenderedPageBreak/>
        <w:t>Também a oração que Jesus dirige ao Pai no Getsémani parece não ter sido ouvida: “Pai, se possível, afasta de mim o que me espera”. Parece que o Pai não o ouviu. O Filho terá de beber até ao fim o cálice da paixão. Mas o Sábado Santo não é o capítulo final, porque no terceiro dia, isto é o domingo, há a ressurreição. O mal é senhor do penúltimo dia: recordai bem isto. O mal nunca é o senhor do último dia, não: do penúltimo, o momento no qual a noite é mais escura, precisamente antes da aurora.  No penúltimo dia há a tentação onde o mal nos faz compreender que venceu: “Viste? Eu venci!”. O mal é senhor do penúltimo dia: no último dia há a ressurreição. Mas o mal nunca é senhor do último dia: Deus é o Senhor do último dia. Porque este dia pertence apenas a Deus, e é o dia em que todos os anseios humanos de salvação serão cumpridos. Aprendamos esta paciência humilde de esperar a graça do Senhor, esperar o último dia. Muitas vezes, o penúltimo dia é muito doloroso, pois os sofrimentos humanos são maus. Mas o Senhor está presente e no último dia Ele resolve tudo.</w:t>
      </w:r>
    </w:p>
    <w:p w14:paraId="2F79CC67" w14:textId="77777777" w:rsidR="004138DB" w:rsidRDefault="004138DB" w:rsidP="004138DB">
      <w:pPr>
        <w:spacing w:after="0" w:line="360" w:lineRule="auto"/>
        <w:jc w:val="both"/>
        <w:rPr>
          <w:rFonts w:ascii="Arial Nova" w:hAnsi="Arial Nova"/>
          <w:b/>
          <w:bCs/>
          <w:sz w:val="24"/>
          <w:szCs w:val="24"/>
        </w:rPr>
      </w:pPr>
    </w:p>
    <w:p w14:paraId="71280CDD" w14:textId="288272C6" w:rsidR="004138DB" w:rsidRPr="00D45B60" w:rsidRDefault="004138DB" w:rsidP="004138DB">
      <w:pPr>
        <w:spacing w:after="0" w:line="360" w:lineRule="auto"/>
        <w:jc w:val="both"/>
        <w:rPr>
          <w:rFonts w:ascii="Arial Nova" w:hAnsi="Arial Nova"/>
          <w:b/>
          <w:bCs/>
          <w:sz w:val="24"/>
          <w:szCs w:val="24"/>
        </w:rPr>
      </w:pPr>
      <w:r w:rsidRPr="00D45B60">
        <w:rPr>
          <w:rFonts w:ascii="Arial Nova" w:hAnsi="Arial Nova"/>
          <w:b/>
          <w:bCs/>
          <w:sz w:val="24"/>
          <w:szCs w:val="24"/>
        </w:rPr>
        <w:t xml:space="preserve">Pai-Nosso </w:t>
      </w:r>
      <w:r w:rsidRPr="00D45B60">
        <w:rPr>
          <w:rFonts w:ascii="Arial Nova" w:hAnsi="Arial Nova"/>
          <w:b/>
          <w:bCs/>
          <w:color w:val="FF0000"/>
          <w:sz w:val="24"/>
          <w:szCs w:val="24"/>
        </w:rPr>
        <w:t>|</w:t>
      </w:r>
      <w:r w:rsidRPr="00D45B60">
        <w:rPr>
          <w:rFonts w:ascii="Arial Nova" w:hAnsi="Arial Nova"/>
          <w:b/>
          <w:bCs/>
          <w:sz w:val="24"/>
          <w:szCs w:val="24"/>
        </w:rPr>
        <w:t xml:space="preserve"> 10 Ave-marias</w:t>
      </w:r>
      <w:r w:rsidRPr="00D45B60">
        <w:rPr>
          <w:rFonts w:ascii="Arial Nova" w:hAnsi="Arial Nova"/>
          <w:b/>
          <w:bCs/>
          <w:color w:val="FF0000"/>
          <w:sz w:val="24"/>
          <w:szCs w:val="24"/>
        </w:rPr>
        <w:t xml:space="preserve"> | </w:t>
      </w:r>
      <w:r w:rsidRPr="00D45B60">
        <w:rPr>
          <w:rFonts w:ascii="Arial Nova" w:hAnsi="Arial Nova"/>
          <w:b/>
          <w:bCs/>
          <w:sz w:val="24"/>
          <w:szCs w:val="24"/>
        </w:rPr>
        <w:t xml:space="preserve">Glória ao Pai… </w:t>
      </w:r>
      <w:r w:rsidRPr="00D45B60">
        <w:rPr>
          <w:rFonts w:ascii="Arial Nova" w:hAnsi="Arial Nova"/>
          <w:b/>
          <w:bCs/>
          <w:color w:val="FF0000"/>
          <w:sz w:val="24"/>
          <w:szCs w:val="24"/>
        </w:rPr>
        <w:t>|</w:t>
      </w:r>
      <w:r w:rsidRPr="00D45B60">
        <w:rPr>
          <w:rFonts w:ascii="Arial Nova" w:hAnsi="Arial Nova"/>
          <w:b/>
          <w:bCs/>
          <w:sz w:val="24"/>
          <w:szCs w:val="24"/>
        </w:rPr>
        <w:t xml:space="preserve"> Maria, Virgem Orante! </w:t>
      </w:r>
      <w:r w:rsidRPr="00D45B60">
        <w:rPr>
          <w:rFonts w:ascii="Arial Nova" w:hAnsi="Arial Nova"/>
          <w:b/>
          <w:bCs/>
          <w:color w:val="FF0000"/>
          <w:sz w:val="24"/>
          <w:szCs w:val="24"/>
        </w:rPr>
        <w:t xml:space="preserve">R. </w:t>
      </w:r>
      <w:r w:rsidRPr="00D45B60">
        <w:rPr>
          <w:rFonts w:ascii="Arial Nova" w:hAnsi="Arial Nova"/>
          <w:b/>
          <w:bCs/>
          <w:sz w:val="24"/>
          <w:szCs w:val="24"/>
        </w:rPr>
        <w:t>Rogai, por nós.</w:t>
      </w:r>
    </w:p>
    <w:p w14:paraId="643A63B2" w14:textId="77777777" w:rsidR="004138DB" w:rsidRPr="004138DB" w:rsidRDefault="004138DB" w:rsidP="004138DB">
      <w:pPr>
        <w:shd w:val="clear" w:color="auto" w:fill="FFFFFF"/>
        <w:spacing w:after="0" w:line="360" w:lineRule="auto"/>
        <w:jc w:val="both"/>
        <w:rPr>
          <w:rFonts w:asciiTheme="majorHAnsi" w:eastAsia="Times New Roman" w:hAnsiTheme="majorHAnsi" w:cs="Tahoma"/>
          <w:color w:val="000000"/>
          <w:sz w:val="24"/>
          <w:szCs w:val="24"/>
          <w:lang w:eastAsia="pt-PT"/>
        </w:rPr>
      </w:pPr>
    </w:p>
    <w:p w14:paraId="16AB300F" w14:textId="220BA368" w:rsidR="00F40820" w:rsidRPr="00D45B60"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3 Ave-marias</w:t>
      </w:r>
    </w:p>
    <w:p w14:paraId="30374C45" w14:textId="77777777" w:rsidR="001B660C" w:rsidRDefault="001B660C" w:rsidP="00F40820">
      <w:pPr>
        <w:spacing w:after="0" w:line="360" w:lineRule="auto"/>
        <w:jc w:val="both"/>
        <w:rPr>
          <w:rFonts w:ascii="Arial Nova" w:hAnsi="Arial Nova"/>
          <w:b/>
          <w:color w:val="000000"/>
          <w:sz w:val="24"/>
          <w:szCs w:val="24"/>
        </w:rPr>
      </w:pPr>
    </w:p>
    <w:p w14:paraId="556CD147" w14:textId="4BDB1EBE" w:rsidR="001950AC"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Salve-Rainha</w:t>
      </w:r>
    </w:p>
    <w:p w14:paraId="4734B39B" w14:textId="77777777" w:rsidR="001B660C" w:rsidRDefault="001B660C" w:rsidP="00F40820">
      <w:pPr>
        <w:spacing w:after="0" w:line="360" w:lineRule="auto"/>
        <w:jc w:val="both"/>
        <w:rPr>
          <w:rFonts w:ascii="Arial Nova" w:hAnsi="Arial Nova"/>
          <w:b/>
          <w:color w:val="000000"/>
          <w:sz w:val="24"/>
          <w:szCs w:val="24"/>
        </w:rPr>
      </w:pPr>
    </w:p>
    <w:p w14:paraId="2A1DFBBB" w14:textId="2B1E5F24" w:rsidR="00273791" w:rsidRPr="007179C6" w:rsidRDefault="00F40820" w:rsidP="00F40820">
      <w:pPr>
        <w:spacing w:after="0" w:line="360" w:lineRule="auto"/>
        <w:jc w:val="both"/>
        <w:rPr>
          <w:rFonts w:ascii="Arial Nova" w:hAnsi="Arial Nova"/>
          <w:b/>
          <w:color w:val="000000"/>
          <w:sz w:val="24"/>
          <w:szCs w:val="24"/>
        </w:rPr>
      </w:pPr>
      <w:r w:rsidRPr="00D45B60">
        <w:rPr>
          <w:rFonts w:ascii="Arial Nova" w:hAnsi="Arial Nova"/>
          <w:b/>
          <w:color w:val="000000"/>
          <w:sz w:val="24"/>
          <w:szCs w:val="24"/>
        </w:rPr>
        <w:t>Consagração a Nossa Senhora</w:t>
      </w:r>
    </w:p>
    <w:p w14:paraId="5D15DF24" w14:textId="77777777" w:rsidR="001B660C" w:rsidRDefault="001B660C" w:rsidP="00F40820">
      <w:pPr>
        <w:spacing w:after="0" w:line="360" w:lineRule="auto"/>
        <w:jc w:val="both"/>
        <w:rPr>
          <w:rFonts w:ascii="Arial Nova" w:eastAsia="Times New Roman" w:hAnsi="Arial Nova" w:cs="Times New Roman"/>
          <w:b/>
          <w:bCs/>
          <w:kern w:val="0"/>
          <w:sz w:val="24"/>
          <w:szCs w:val="24"/>
          <w:lang w:eastAsia="pt-PT"/>
          <w14:ligatures w14:val="none"/>
        </w:rPr>
      </w:pPr>
    </w:p>
    <w:p w14:paraId="026AD25C" w14:textId="26A32D84" w:rsidR="0072672E" w:rsidRPr="00D45B60" w:rsidRDefault="0072672E" w:rsidP="00F40820">
      <w:pPr>
        <w:spacing w:after="0" w:line="360" w:lineRule="auto"/>
        <w:jc w:val="both"/>
        <w:rPr>
          <w:rFonts w:ascii="Arial Nova" w:eastAsia="Times New Roman" w:hAnsi="Arial Nova" w:cs="Times New Roman"/>
          <w:b/>
          <w:bCs/>
          <w:kern w:val="0"/>
          <w:sz w:val="24"/>
          <w:szCs w:val="24"/>
          <w:lang w:eastAsia="pt-PT"/>
          <w14:ligatures w14:val="none"/>
        </w:rPr>
      </w:pPr>
      <w:r w:rsidRPr="00D45B60">
        <w:rPr>
          <w:rFonts w:ascii="Arial Nova" w:eastAsia="Times New Roman" w:hAnsi="Arial Nova" w:cs="Times New Roman"/>
          <w:b/>
          <w:bCs/>
          <w:kern w:val="0"/>
          <w:sz w:val="24"/>
          <w:szCs w:val="24"/>
          <w:lang w:eastAsia="pt-PT"/>
          <w14:ligatures w14:val="none"/>
        </w:rPr>
        <w:t>Oração do Jubileu</w:t>
      </w:r>
    </w:p>
    <w:p w14:paraId="537EF6F2" w14:textId="77777777" w:rsidR="00B4709E" w:rsidRPr="00377923" w:rsidRDefault="00B4709E" w:rsidP="00F40820">
      <w:pPr>
        <w:spacing w:after="0" w:line="360" w:lineRule="auto"/>
        <w:jc w:val="both"/>
        <w:rPr>
          <w:rFonts w:ascii="Arial Nova" w:eastAsia="Times New Roman" w:hAnsi="Arial Nova" w:cs="Times New Roman"/>
          <w:kern w:val="0"/>
          <w:sz w:val="18"/>
          <w:szCs w:val="18"/>
          <w:lang w:eastAsia="pt-PT"/>
          <w14:ligatures w14:val="none"/>
        </w:rPr>
      </w:pPr>
    </w:p>
    <w:p w14:paraId="30697C58" w14:textId="22F2B10D"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Pai que estás nos céus,</w:t>
      </w:r>
    </w:p>
    <w:p w14:paraId="3658AEC3" w14:textId="54BCD1FF"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fé que nos deste no teu filho Jesus Cristo, nosso irmão,</w:t>
      </w:r>
    </w:p>
    <w:p w14:paraId="033548C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a chama de caridade</w:t>
      </w:r>
    </w:p>
    <w:p w14:paraId="2E34ECC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derramada nos nossos corações pelo Espírito Santo</w:t>
      </w:r>
    </w:p>
    <w:p w14:paraId="3F6B7D6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despertem em nós a bem-aventurada esperança</w:t>
      </w:r>
    </w:p>
    <w:p w14:paraId="19B5FE35"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para a vinda do teu Reino.</w:t>
      </w:r>
    </w:p>
    <w:p w14:paraId="75E5F66A" w14:textId="77777777" w:rsidR="0072672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t xml:space="preserve"> </w:t>
      </w:r>
    </w:p>
    <w:p w14:paraId="122B456F" w14:textId="1C71FC0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tua graça nos transforme</w:t>
      </w:r>
    </w:p>
    <w:p w14:paraId="21136FCB"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em cultivadores diligentes das sementes do Evangelho</w:t>
      </w:r>
    </w:p>
    <w:p w14:paraId="01B488A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que fermentem a humanidade e o cosmos,</w:t>
      </w:r>
    </w:p>
    <w:p w14:paraId="05EA3FB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na espera confiante</w:t>
      </w:r>
    </w:p>
    <w:p w14:paraId="069AFDF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dos novos céus e da nova terra,</w:t>
      </w:r>
    </w:p>
    <w:p w14:paraId="030CC257"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quando, vencidas as potências do Mal,</w:t>
      </w:r>
    </w:p>
    <w:p w14:paraId="1B8825E1"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se manifestar para sempre a tua glória.</w:t>
      </w:r>
    </w:p>
    <w:p w14:paraId="25615B27" w14:textId="357C62FA" w:rsidR="00B4709E" w:rsidRPr="00CA0F7E" w:rsidRDefault="0072672E" w:rsidP="00F40820">
      <w:pPr>
        <w:spacing w:after="0" w:line="360" w:lineRule="auto"/>
        <w:jc w:val="both"/>
        <w:rPr>
          <w:rFonts w:ascii="Arial Nova" w:eastAsia="Times New Roman" w:hAnsi="Arial Nova" w:cs="Times New Roman"/>
          <w:kern w:val="0"/>
          <w:sz w:val="16"/>
          <w:szCs w:val="16"/>
          <w:lang w:eastAsia="pt-PT"/>
          <w14:ligatures w14:val="none"/>
        </w:rPr>
      </w:pPr>
      <w:r w:rsidRPr="00D45B60">
        <w:rPr>
          <w:rFonts w:ascii="Arial Nova" w:eastAsia="Times New Roman" w:hAnsi="Arial Nova" w:cs="Times New Roman"/>
          <w:kern w:val="0"/>
          <w:sz w:val="24"/>
          <w:szCs w:val="24"/>
          <w:lang w:eastAsia="pt-PT"/>
          <w14:ligatures w14:val="none"/>
        </w:rPr>
        <w:lastRenderedPageBreak/>
        <w:t xml:space="preserve"> </w:t>
      </w:r>
    </w:p>
    <w:p w14:paraId="1C34A93C" w14:textId="24C7F07B"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graça do Jubileu</w:t>
      </w:r>
    </w:p>
    <w:p w14:paraId="2B4D1AB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reavive em nós, Peregrinos de Esperança,</w:t>
      </w:r>
    </w:p>
    <w:p w14:paraId="4805E579"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o desejo dos bens celestes</w:t>
      </w:r>
    </w:p>
    <w:p w14:paraId="25411F63"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e derrame sobre o mundo inteiro</w:t>
      </w:r>
    </w:p>
    <w:p w14:paraId="4E5DD6EE"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alegria e a paz</w:t>
      </w:r>
    </w:p>
    <w:p w14:paraId="010B4A9F"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do nosso Redentor.</w:t>
      </w:r>
    </w:p>
    <w:p w14:paraId="0A5A95D7" w14:textId="77777777" w:rsidR="00ED3595" w:rsidRPr="00CA0F7E" w:rsidRDefault="00ED3595" w:rsidP="00F40820">
      <w:pPr>
        <w:spacing w:after="0" w:line="360" w:lineRule="auto"/>
        <w:jc w:val="both"/>
        <w:rPr>
          <w:rFonts w:ascii="Arial Nova" w:eastAsia="Times New Roman" w:hAnsi="Arial Nova" w:cs="Times New Roman"/>
          <w:kern w:val="0"/>
          <w:sz w:val="18"/>
          <w:szCs w:val="18"/>
          <w:lang w:eastAsia="pt-PT"/>
          <w14:ligatures w14:val="none"/>
        </w:rPr>
      </w:pPr>
    </w:p>
    <w:p w14:paraId="293A674B" w14:textId="10F10BB3"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 ti, Deus bendito na eternidade,</w:t>
      </w:r>
    </w:p>
    <w:p w14:paraId="40995E32" w14:textId="77777777" w:rsidR="0072672E" w:rsidRPr="00D45B60"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louvor e glória pelos séculos dos séculos.</w:t>
      </w:r>
    </w:p>
    <w:p w14:paraId="4722DBF4" w14:textId="2BA69040" w:rsidR="002756CF" w:rsidRPr="007615F5" w:rsidRDefault="0072672E" w:rsidP="00F40820">
      <w:pPr>
        <w:spacing w:after="0" w:line="360" w:lineRule="auto"/>
        <w:jc w:val="both"/>
        <w:rPr>
          <w:rFonts w:ascii="Arial Nova" w:eastAsia="Times New Roman" w:hAnsi="Arial Nova" w:cs="Times New Roman"/>
          <w:kern w:val="0"/>
          <w:sz w:val="24"/>
          <w:szCs w:val="24"/>
          <w:lang w:eastAsia="pt-PT"/>
          <w14:ligatures w14:val="none"/>
        </w:rPr>
      </w:pPr>
      <w:r w:rsidRPr="00D45B60">
        <w:rPr>
          <w:rFonts w:ascii="Arial Nova" w:eastAsia="Times New Roman" w:hAnsi="Arial Nova" w:cs="Times New Roman"/>
          <w:kern w:val="0"/>
          <w:sz w:val="24"/>
          <w:szCs w:val="24"/>
          <w:lang w:eastAsia="pt-PT"/>
          <w14:ligatures w14:val="none"/>
        </w:rPr>
        <w:t>Amém</w:t>
      </w:r>
    </w:p>
    <w:p w14:paraId="4F0C2BD5" w14:textId="25D06797" w:rsidR="00F40820" w:rsidRPr="00D45B60" w:rsidRDefault="00F40820" w:rsidP="00F40820">
      <w:pPr>
        <w:spacing w:after="0" w:line="360" w:lineRule="auto"/>
        <w:jc w:val="both"/>
        <w:rPr>
          <w:rFonts w:ascii="Arial Nova" w:hAnsi="Arial Nova"/>
          <w:color w:val="000000"/>
          <w:sz w:val="24"/>
          <w:szCs w:val="24"/>
        </w:rPr>
      </w:pPr>
      <w:r w:rsidRPr="00D45B60">
        <w:rPr>
          <w:rFonts w:ascii="Arial Nova" w:hAnsi="Arial Nova"/>
          <w:b/>
          <w:color w:val="FF0000"/>
          <w:sz w:val="24"/>
          <w:szCs w:val="24"/>
        </w:rPr>
        <w:t>P.</w:t>
      </w:r>
      <w:r w:rsidRPr="00D45B60">
        <w:rPr>
          <w:rFonts w:ascii="Arial Nova" w:hAnsi="Arial Nova"/>
          <w:color w:val="FF0000"/>
          <w:sz w:val="24"/>
          <w:szCs w:val="24"/>
        </w:rPr>
        <w:t xml:space="preserve"> </w:t>
      </w:r>
      <w:r w:rsidRPr="00D45B60">
        <w:rPr>
          <w:rFonts w:ascii="Arial Nova" w:hAnsi="Arial Nova"/>
          <w:color w:val="000000"/>
          <w:sz w:val="24"/>
          <w:szCs w:val="24"/>
        </w:rPr>
        <w:t>Bendigamos ao Senhor.</w:t>
      </w:r>
    </w:p>
    <w:p w14:paraId="20FA6738" w14:textId="77777777" w:rsidR="00F40820" w:rsidRPr="00D45B60" w:rsidRDefault="00F40820" w:rsidP="00F40820">
      <w:pPr>
        <w:spacing w:after="0" w:line="360" w:lineRule="auto"/>
        <w:jc w:val="both"/>
        <w:rPr>
          <w:rFonts w:ascii="Arial Nova" w:hAnsi="Arial Nova"/>
          <w:color w:val="000000"/>
          <w:sz w:val="24"/>
          <w:szCs w:val="24"/>
        </w:rPr>
      </w:pPr>
      <w:proofErr w:type="gramStart"/>
      <w:r w:rsidRPr="00D45B60">
        <w:rPr>
          <w:rFonts w:ascii="Arial Nova" w:hAnsi="Arial Nova"/>
          <w:b/>
          <w:color w:val="FF0000"/>
          <w:sz w:val="24"/>
          <w:szCs w:val="24"/>
        </w:rPr>
        <w:t>R.</w:t>
      </w:r>
      <w:r w:rsidRPr="00D45B60">
        <w:rPr>
          <w:rFonts w:ascii="Arial Nova" w:hAnsi="Arial Nova"/>
          <w:color w:val="FF0000"/>
          <w:sz w:val="24"/>
          <w:szCs w:val="24"/>
        </w:rPr>
        <w:t xml:space="preserve"> </w:t>
      </w:r>
      <w:r w:rsidRPr="00D45B60">
        <w:rPr>
          <w:rFonts w:ascii="Arial Nova" w:hAnsi="Arial Nova"/>
          <w:color w:val="000000"/>
          <w:sz w:val="24"/>
          <w:szCs w:val="24"/>
        </w:rPr>
        <w:t>Graças</w:t>
      </w:r>
      <w:proofErr w:type="gramEnd"/>
      <w:r w:rsidRPr="00D45B60">
        <w:rPr>
          <w:rFonts w:ascii="Arial Nova" w:hAnsi="Arial Nova"/>
          <w:color w:val="000000"/>
          <w:sz w:val="24"/>
          <w:szCs w:val="24"/>
        </w:rPr>
        <w:t xml:space="preserve"> a Deus.</w:t>
      </w:r>
    </w:p>
    <w:p w14:paraId="4FB1456F" w14:textId="77777777" w:rsidR="0072672E" w:rsidRPr="007615F5" w:rsidRDefault="0072672E" w:rsidP="0072672E">
      <w:pPr>
        <w:spacing w:after="0" w:line="360" w:lineRule="auto"/>
        <w:jc w:val="both"/>
        <w:rPr>
          <w:rFonts w:ascii="Arial Nova" w:eastAsia="Times New Roman" w:hAnsi="Arial Nova" w:cs="Times New Roman"/>
          <w:kern w:val="0"/>
          <w:sz w:val="6"/>
          <w:szCs w:val="6"/>
          <w:lang w:eastAsia="pt-PT"/>
          <w14:ligatures w14:val="none"/>
        </w:rPr>
      </w:pPr>
    </w:p>
    <w:p w14:paraId="49993C43" w14:textId="77777777" w:rsidR="001950AC" w:rsidRPr="00CA0F7E" w:rsidRDefault="001950AC" w:rsidP="004640CF">
      <w:pPr>
        <w:spacing w:after="0" w:line="360" w:lineRule="auto"/>
        <w:jc w:val="both"/>
        <w:rPr>
          <w:rFonts w:asciiTheme="majorHAnsi" w:hAnsiTheme="majorHAnsi"/>
          <w:b/>
          <w:bCs/>
          <w:sz w:val="20"/>
          <w:szCs w:val="20"/>
        </w:rPr>
      </w:pPr>
    </w:p>
    <w:p w14:paraId="7D0F835F" w14:textId="4AA57C2A" w:rsidR="004640CF" w:rsidRPr="00D45B60" w:rsidRDefault="00EF3CC7" w:rsidP="004640CF">
      <w:pPr>
        <w:spacing w:after="0" w:line="360" w:lineRule="auto"/>
        <w:jc w:val="both"/>
        <w:rPr>
          <w:rFonts w:asciiTheme="majorHAnsi" w:hAnsiTheme="majorHAnsi"/>
          <w:b/>
          <w:bCs/>
          <w:sz w:val="24"/>
          <w:szCs w:val="24"/>
        </w:rPr>
      </w:pPr>
      <w:r w:rsidRPr="00D45B60">
        <w:rPr>
          <w:rFonts w:asciiTheme="majorHAnsi" w:hAnsiTheme="majorHAnsi"/>
          <w:b/>
          <w:bCs/>
          <w:sz w:val="24"/>
          <w:szCs w:val="24"/>
        </w:rPr>
        <w:t>Cântico final</w:t>
      </w:r>
    </w:p>
    <w:sectPr w:rsidR="004640CF" w:rsidRPr="00D45B60" w:rsidSect="00D005C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F67C5"/>
    <w:multiLevelType w:val="hybridMultilevel"/>
    <w:tmpl w:val="33BCFDC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2E3548"/>
    <w:multiLevelType w:val="hybridMultilevel"/>
    <w:tmpl w:val="D218A410"/>
    <w:lvl w:ilvl="0" w:tplc="08160011">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0BA44EBC"/>
    <w:multiLevelType w:val="hybridMultilevel"/>
    <w:tmpl w:val="87E293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595500"/>
    <w:multiLevelType w:val="hybridMultilevel"/>
    <w:tmpl w:val="C0D0692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EBD2476"/>
    <w:multiLevelType w:val="hybridMultilevel"/>
    <w:tmpl w:val="BEE274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01A789A"/>
    <w:multiLevelType w:val="hybridMultilevel"/>
    <w:tmpl w:val="2B40C54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15C317C"/>
    <w:multiLevelType w:val="hybridMultilevel"/>
    <w:tmpl w:val="C91A788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3BD7AA8"/>
    <w:multiLevelType w:val="hybridMultilevel"/>
    <w:tmpl w:val="3EC4710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3E91502"/>
    <w:multiLevelType w:val="hybridMultilevel"/>
    <w:tmpl w:val="CEE250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0272D67"/>
    <w:multiLevelType w:val="hybridMultilevel"/>
    <w:tmpl w:val="78502BC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D13681E"/>
    <w:multiLevelType w:val="hybridMultilevel"/>
    <w:tmpl w:val="3F0899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61F7324"/>
    <w:multiLevelType w:val="hybridMultilevel"/>
    <w:tmpl w:val="B90C85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38780C5B"/>
    <w:multiLevelType w:val="hybridMultilevel"/>
    <w:tmpl w:val="4E34B2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40DA27F1"/>
    <w:multiLevelType w:val="hybridMultilevel"/>
    <w:tmpl w:val="319EF3C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493D6318"/>
    <w:multiLevelType w:val="hybridMultilevel"/>
    <w:tmpl w:val="1FC2CF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97A1D2C"/>
    <w:multiLevelType w:val="hybridMultilevel"/>
    <w:tmpl w:val="D3A85E3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B763C54"/>
    <w:multiLevelType w:val="hybridMultilevel"/>
    <w:tmpl w:val="8F8A14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C54092A"/>
    <w:multiLevelType w:val="hybridMultilevel"/>
    <w:tmpl w:val="D7E4FDB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52401AA5"/>
    <w:multiLevelType w:val="hybridMultilevel"/>
    <w:tmpl w:val="AE1848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A054A0B"/>
    <w:multiLevelType w:val="hybridMultilevel"/>
    <w:tmpl w:val="03923C8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62EB1930"/>
    <w:multiLevelType w:val="hybridMultilevel"/>
    <w:tmpl w:val="3014E0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6B4C2015"/>
    <w:multiLevelType w:val="hybridMultilevel"/>
    <w:tmpl w:val="434668B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71F048D6"/>
    <w:multiLevelType w:val="hybridMultilevel"/>
    <w:tmpl w:val="E522EF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7BF955E1"/>
    <w:multiLevelType w:val="multilevel"/>
    <w:tmpl w:val="C87E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392E05"/>
    <w:multiLevelType w:val="hybridMultilevel"/>
    <w:tmpl w:val="73E2276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963146415">
    <w:abstractNumId w:val="23"/>
  </w:num>
  <w:num w:numId="2" w16cid:durableId="1593121642">
    <w:abstractNumId w:val="1"/>
  </w:num>
  <w:num w:numId="3" w16cid:durableId="892278790">
    <w:abstractNumId w:val="11"/>
  </w:num>
  <w:num w:numId="4" w16cid:durableId="868494293">
    <w:abstractNumId w:val="2"/>
  </w:num>
  <w:num w:numId="5" w16cid:durableId="1660886526">
    <w:abstractNumId w:val="4"/>
  </w:num>
  <w:num w:numId="6" w16cid:durableId="950210359">
    <w:abstractNumId w:val="6"/>
  </w:num>
  <w:num w:numId="7" w16cid:durableId="836850493">
    <w:abstractNumId w:val="13"/>
  </w:num>
  <w:num w:numId="8" w16cid:durableId="1463384625">
    <w:abstractNumId w:val="19"/>
  </w:num>
  <w:num w:numId="9" w16cid:durableId="919676838">
    <w:abstractNumId w:val="16"/>
  </w:num>
  <w:num w:numId="10" w16cid:durableId="1800296960">
    <w:abstractNumId w:val="17"/>
  </w:num>
  <w:num w:numId="11" w16cid:durableId="2146045883">
    <w:abstractNumId w:val="10"/>
  </w:num>
  <w:num w:numId="12" w16cid:durableId="1295524766">
    <w:abstractNumId w:val="12"/>
  </w:num>
  <w:num w:numId="13" w16cid:durableId="958679432">
    <w:abstractNumId w:val="0"/>
  </w:num>
  <w:num w:numId="14" w16cid:durableId="1735346927">
    <w:abstractNumId w:val="8"/>
  </w:num>
  <w:num w:numId="15" w16cid:durableId="1044251287">
    <w:abstractNumId w:val="14"/>
  </w:num>
  <w:num w:numId="16" w16cid:durableId="420957690">
    <w:abstractNumId w:val="24"/>
  </w:num>
  <w:num w:numId="17" w16cid:durableId="726337126">
    <w:abstractNumId w:val="20"/>
  </w:num>
  <w:num w:numId="18" w16cid:durableId="2068532608">
    <w:abstractNumId w:val="3"/>
  </w:num>
  <w:num w:numId="19" w16cid:durableId="1007319589">
    <w:abstractNumId w:val="21"/>
  </w:num>
  <w:num w:numId="20" w16cid:durableId="1718235064">
    <w:abstractNumId w:val="22"/>
  </w:num>
  <w:num w:numId="21" w16cid:durableId="280695547">
    <w:abstractNumId w:val="18"/>
  </w:num>
  <w:num w:numId="22" w16cid:durableId="1099716934">
    <w:abstractNumId w:val="7"/>
  </w:num>
  <w:num w:numId="23" w16cid:durableId="166754389">
    <w:abstractNumId w:val="5"/>
  </w:num>
  <w:num w:numId="24" w16cid:durableId="1330014059">
    <w:abstractNumId w:val="9"/>
  </w:num>
  <w:num w:numId="25" w16cid:durableId="18884914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pt-PT"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CF"/>
    <w:rsid w:val="000163AC"/>
    <w:rsid w:val="00062D9E"/>
    <w:rsid w:val="000A632A"/>
    <w:rsid w:val="000B1489"/>
    <w:rsid w:val="000C238B"/>
    <w:rsid w:val="000E46E1"/>
    <w:rsid w:val="00105BBF"/>
    <w:rsid w:val="001306B9"/>
    <w:rsid w:val="00145160"/>
    <w:rsid w:val="001665D4"/>
    <w:rsid w:val="001950AC"/>
    <w:rsid w:val="001B660C"/>
    <w:rsid w:val="001E4B7A"/>
    <w:rsid w:val="0020358E"/>
    <w:rsid w:val="00273791"/>
    <w:rsid w:val="002756CF"/>
    <w:rsid w:val="002844E8"/>
    <w:rsid w:val="002D299D"/>
    <w:rsid w:val="002D37F1"/>
    <w:rsid w:val="00315EF3"/>
    <w:rsid w:val="003263C5"/>
    <w:rsid w:val="003424C0"/>
    <w:rsid w:val="00362FD7"/>
    <w:rsid w:val="00377923"/>
    <w:rsid w:val="003A6F67"/>
    <w:rsid w:val="003B1D72"/>
    <w:rsid w:val="003D19EB"/>
    <w:rsid w:val="00401D40"/>
    <w:rsid w:val="004138DB"/>
    <w:rsid w:val="0043412A"/>
    <w:rsid w:val="0043646B"/>
    <w:rsid w:val="004462A8"/>
    <w:rsid w:val="004551DA"/>
    <w:rsid w:val="00463460"/>
    <w:rsid w:val="004640CF"/>
    <w:rsid w:val="004666B1"/>
    <w:rsid w:val="00471907"/>
    <w:rsid w:val="004B4C20"/>
    <w:rsid w:val="00572707"/>
    <w:rsid w:val="0059081D"/>
    <w:rsid w:val="005D6E04"/>
    <w:rsid w:val="006117D9"/>
    <w:rsid w:val="00631B16"/>
    <w:rsid w:val="00657C5A"/>
    <w:rsid w:val="006A715B"/>
    <w:rsid w:val="006E1A3F"/>
    <w:rsid w:val="006F160C"/>
    <w:rsid w:val="007179C6"/>
    <w:rsid w:val="0072672E"/>
    <w:rsid w:val="007615F5"/>
    <w:rsid w:val="007D7320"/>
    <w:rsid w:val="007E4BAD"/>
    <w:rsid w:val="0080605A"/>
    <w:rsid w:val="00862D98"/>
    <w:rsid w:val="00892C54"/>
    <w:rsid w:val="00921B0D"/>
    <w:rsid w:val="00972C7B"/>
    <w:rsid w:val="009B6233"/>
    <w:rsid w:val="009B738A"/>
    <w:rsid w:val="009D0900"/>
    <w:rsid w:val="009D7DC5"/>
    <w:rsid w:val="00A21C24"/>
    <w:rsid w:val="00A50314"/>
    <w:rsid w:val="00A51603"/>
    <w:rsid w:val="00A90538"/>
    <w:rsid w:val="00A940F7"/>
    <w:rsid w:val="00AA5858"/>
    <w:rsid w:val="00B12DF4"/>
    <w:rsid w:val="00B3750F"/>
    <w:rsid w:val="00B4709E"/>
    <w:rsid w:val="00B579F3"/>
    <w:rsid w:val="00BB2445"/>
    <w:rsid w:val="00BC2372"/>
    <w:rsid w:val="00BC6373"/>
    <w:rsid w:val="00C74AC2"/>
    <w:rsid w:val="00CA0F7E"/>
    <w:rsid w:val="00CD7E78"/>
    <w:rsid w:val="00CF43DA"/>
    <w:rsid w:val="00D005CF"/>
    <w:rsid w:val="00D01AE5"/>
    <w:rsid w:val="00D42F34"/>
    <w:rsid w:val="00D45B60"/>
    <w:rsid w:val="00D46A32"/>
    <w:rsid w:val="00D54C85"/>
    <w:rsid w:val="00D8102C"/>
    <w:rsid w:val="00D94219"/>
    <w:rsid w:val="00D972A1"/>
    <w:rsid w:val="00E07BCE"/>
    <w:rsid w:val="00E2464F"/>
    <w:rsid w:val="00E62524"/>
    <w:rsid w:val="00ED3375"/>
    <w:rsid w:val="00ED3595"/>
    <w:rsid w:val="00EF3CC7"/>
    <w:rsid w:val="00F03B0F"/>
    <w:rsid w:val="00F26C87"/>
    <w:rsid w:val="00F33312"/>
    <w:rsid w:val="00F40820"/>
    <w:rsid w:val="00F408E0"/>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D71F"/>
  <w15:chartTrackingRefBased/>
  <w15:docId w15:val="{0B215088-086D-4F97-9C89-15FB2205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B60"/>
  </w:style>
  <w:style w:type="paragraph" w:styleId="Ttulo1">
    <w:name w:val="heading 1"/>
    <w:basedOn w:val="Normal"/>
    <w:next w:val="Normal"/>
    <w:link w:val="Ttulo1Carter"/>
    <w:uiPriority w:val="9"/>
    <w:qFormat/>
    <w:rsid w:val="0046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46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46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46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46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46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46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46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4640C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640C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4640C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4640C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4640C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4640C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4640C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4640C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4640C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4640CF"/>
    <w:rPr>
      <w:rFonts w:eastAsiaTheme="majorEastAsia" w:cstheme="majorBidi"/>
      <w:color w:val="272727" w:themeColor="text1" w:themeTint="D8"/>
    </w:rPr>
  </w:style>
  <w:style w:type="paragraph" w:styleId="Ttulo">
    <w:name w:val="Title"/>
    <w:basedOn w:val="Normal"/>
    <w:next w:val="Normal"/>
    <w:link w:val="TtuloCarter"/>
    <w:uiPriority w:val="10"/>
    <w:qFormat/>
    <w:rsid w:val="0046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46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4640C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4640C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4640C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4640CF"/>
    <w:rPr>
      <w:i/>
      <w:iCs/>
      <w:color w:val="404040" w:themeColor="text1" w:themeTint="BF"/>
    </w:rPr>
  </w:style>
  <w:style w:type="paragraph" w:styleId="PargrafodaLista">
    <w:name w:val="List Paragraph"/>
    <w:basedOn w:val="Normal"/>
    <w:uiPriority w:val="34"/>
    <w:qFormat/>
    <w:rsid w:val="004640CF"/>
    <w:pPr>
      <w:ind w:left="720"/>
      <w:contextualSpacing/>
    </w:pPr>
  </w:style>
  <w:style w:type="character" w:styleId="nfaseIntensa">
    <w:name w:val="Intense Emphasis"/>
    <w:basedOn w:val="Tipodeletrapredefinidodopargrafo"/>
    <w:uiPriority w:val="21"/>
    <w:qFormat/>
    <w:rsid w:val="004640CF"/>
    <w:rPr>
      <w:i/>
      <w:iCs/>
      <w:color w:val="0F4761" w:themeColor="accent1" w:themeShade="BF"/>
    </w:rPr>
  </w:style>
  <w:style w:type="paragraph" w:styleId="CitaoIntensa">
    <w:name w:val="Intense Quote"/>
    <w:basedOn w:val="Normal"/>
    <w:next w:val="Normal"/>
    <w:link w:val="CitaoIntensaCarter"/>
    <w:uiPriority w:val="30"/>
    <w:qFormat/>
    <w:rsid w:val="0046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4640CF"/>
    <w:rPr>
      <w:i/>
      <w:iCs/>
      <w:color w:val="0F4761" w:themeColor="accent1" w:themeShade="BF"/>
    </w:rPr>
  </w:style>
  <w:style w:type="character" w:styleId="RefernciaIntensa">
    <w:name w:val="Intense Reference"/>
    <w:basedOn w:val="Tipodeletrapredefinidodopargrafo"/>
    <w:uiPriority w:val="32"/>
    <w:qFormat/>
    <w:rsid w:val="004640CF"/>
    <w:rPr>
      <w:b/>
      <w:bCs/>
      <w:smallCaps/>
      <w:color w:val="0F4761" w:themeColor="accent1" w:themeShade="BF"/>
      <w:spacing w:val="5"/>
    </w:rPr>
  </w:style>
  <w:style w:type="character" w:styleId="nfase">
    <w:name w:val="Emphasis"/>
    <w:basedOn w:val="Tipodeletrapredefinidodopargrafo"/>
    <w:uiPriority w:val="20"/>
    <w:qFormat/>
    <w:rsid w:val="004640CF"/>
    <w:rPr>
      <w:i/>
      <w:iCs/>
    </w:rPr>
  </w:style>
  <w:style w:type="paragraph" w:styleId="NormalWeb">
    <w:name w:val="Normal (Web)"/>
    <w:basedOn w:val="Normal"/>
    <w:uiPriority w:val="99"/>
    <w:semiHidden/>
    <w:unhideWhenUsed/>
    <w:rsid w:val="004640CF"/>
    <w:pPr>
      <w:spacing w:before="100" w:beforeAutospacing="1" w:after="100" w:afterAutospacing="1" w:line="240" w:lineRule="auto"/>
    </w:pPr>
    <w:rPr>
      <w:rFonts w:ascii="Times New Roman" w:eastAsia="Times New Roman" w:hAnsi="Times New Roman" w:cs="Times New Roman"/>
      <w:kern w:val="0"/>
      <w:sz w:val="24"/>
      <w:szCs w:val="24"/>
      <w:lang w:eastAsia="pt-PT"/>
      <w14:ligatures w14:val="none"/>
    </w:rPr>
  </w:style>
  <w:style w:type="character" w:styleId="Hiperligao">
    <w:name w:val="Hyperlink"/>
    <w:basedOn w:val="Tipodeletrapredefinidodopargrafo"/>
    <w:uiPriority w:val="99"/>
    <w:unhideWhenUsed/>
    <w:rsid w:val="001665D4"/>
    <w:rPr>
      <w:color w:val="467886" w:themeColor="hyperlink"/>
      <w:u w:val="single"/>
    </w:rPr>
  </w:style>
  <w:style w:type="character" w:styleId="MenoNoResolvida">
    <w:name w:val="Unresolved Mention"/>
    <w:basedOn w:val="Tipodeletrapredefinidodopargrafo"/>
    <w:uiPriority w:val="99"/>
    <w:semiHidden/>
    <w:unhideWhenUsed/>
    <w:rsid w:val="00BC2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4813">
      <w:bodyDiv w:val="1"/>
      <w:marLeft w:val="0"/>
      <w:marRight w:val="0"/>
      <w:marTop w:val="0"/>
      <w:marBottom w:val="0"/>
      <w:divBdr>
        <w:top w:val="none" w:sz="0" w:space="0" w:color="auto"/>
        <w:left w:val="none" w:sz="0" w:space="0" w:color="auto"/>
        <w:bottom w:val="none" w:sz="0" w:space="0" w:color="auto"/>
        <w:right w:val="none" w:sz="0" w:space="0" w:color="auto"/>
      </w:divBdr>
    </w:div>
    <w:div w:id="422386694">
      <w:bodyDiv w:val="1"/>
      <w:marLeft w:val="0"/>
      <w:marRight w:val="0"/>
      <w:marTop w:val="0"/>
      <w:marBottom w:val="0"/>
      <w:divBdr>
        <w:top w:val="none" w:sz="0" w:space="0" w:color="auto"/>
        <w:left w:val="none" w:sz="0" w:space="0" w:color="auto"/>
        <w:bottom w:val="none" w:sz="0" w:space="0" w:color="auto"/>
        <w:right w:val="none" w:sz="0" w:space="0" w:color="auto"/>
      </w:divBdr>
    </w:div>
    <w:div w:id="423961005">
      <w:bodyDiv w:val="1"/>
      <w:marLeft w:val="0"/>
      <w:marRight w:val="0"/>
      <w:marTop w:val="0"/>
      <w:marBottom w:val="0"/>
      <w:divBdr>
        <w:top w:val="none" w:sz="0" w:space="0" w:color="auto"/>
        <w:left w:val="none" w:sz="0" w:space="0" w:color="auto"/>
        <w:bottom w:val="none" w:sz="0" w:space="0" w:color="auto"/>
        <w:right w:val="none" w:sz="0" w:space="0" w:color="auto"/>
      </w:divBdr>
    </w:div>
    <w:div w:id="426731122">
      <w:bodyDiv w:val="1"/>
      <w:marLeft w:val="0"/>
      <w:marRight w:val="0"/>
      <w:marTop w:val="0"/>
      <w:marBottom w:val="0"/>
      <w:divBdr>
        <w:top w:val="none" w:sz="0" w:space="0" w:color="auto"/>
        <w:left w:val="none" w:sz="0" w:space="0" w:color="auto"/>
        <w:bottom w:val="none" w:sz="0" w:space="0" w:color="auto"/>
        <w:right w:val="none" w:sz="0" w:space="0" w:color="auto"/>
      </w:divBdr>
    </w:div>
    <w:div w:id="660279936">
      <w:bodyDiv w:val="1"/>
      <w:marLeft w:val="0"/>
      <w:marRight w:val="0"/>
      <w:marTop w:val="0"/>
      <w:marBottom w:val="0"/>
      <w:divBdr>
        <w:top w:val="none" w:sz="0" w:space="0" w:color="auto"/>
        <w:left w:val="none" w:sz="0" w:space="0" w:color="auto"/>
        <w:bottom w:val="none" w:sz="0" w:space="0" w:color="auto"/>
        <w:right w:val="none" w:sz="0" w:space="0" w:color="auto"/>
      </w:divBdr>
    </w:div>
    <w:div w:id="860431716">
      <w:bodyDiv w:val="1"/>
      <w:marLeft w:val="0"/>
      <w:marRight w:val="0"/>
      <w:marTop w:val="0"/>
      <w:marBottom w:val="0"/>
      <w:divBdr>
        <w:top w:val="none" w:sz="0" w:space="0" w:color="auto"/>
        <w:left w:val="none" w:sz="0" w:space="0" w:color="auto"/>
        <w:bottom w:val="none" w:sz="0" w:space="0" w:color="auto"/>
        <w:right w:val="none" w:sz="0" w:space="0" w:color="auto"/>
      </w:divBdr>
    </w:div>
    <w:div w:id="942541210">
      <w:bodyDiv w:val="1"/>
      <w:marLeft w:val="0"/>
      <w:marRight w:val="0"/>
      <w:marTop w:val="0"/>
      <w:marBottom w:val="0"/>
      <w:divBdr>
        <w:top w:val="none" w:sz="0" w:space="0" w:color="auto"/>
        <w:left w:val="none" w:sz="0" w:space="0" w:color="auto"/>
        <w:bottom w:val="none" w:sz="0" w:space="0" w:color="auto"/>
        <w:right w:val="none" w:sz="0" w:space="0" w:color="auto"/>
      </w:divBdr>
    </w:div>
    <w:div w:id="962885706">
      <w:bodyDiv w:val="1"/>
      <w:marLeft w:val="0"/>
      <w:marRight w:val="0"/>
      <w:marTop w:val="0"/>
      <w:marBottom w:val="0"/>
      <w:divBdr>
        <w:top w:val="none" w:sz="0" w:space="0" w:color="auto"/>
        <w:left w:val="none" w:sz="0" w:space="0" w:color="auto"/>
        <w:bottom w:val="none" w:sz="0" w:space="0" w:color="auto"/>
        <w:right w:val="none" w:sz="0" w:space="0" w:color="auto"/>
      </w:divBdr>
    </w:div>
    <w:div w:id="1112283107">
      <w:bodyDiv w:val="1"/>
      <w:marLeft w:val="0"/>
      <w:marRight w:val="0"/>
      <w:marTop w:val="0"/>
      <w:marBottom w:val="0"/>
      <w:divBdr>
        <w:top w:val="none" w:sz="0" w:space="0" w:color="auto"/>
        <w:left w:val="none" w:sz="0" w:space="0" w:color="auto"/>
        <w:bottom w:val="none" w:sz="0" w:space="0" w:color="auto"/>
        <w:right w:val="none" w:sz="0" w:space="0" w:color="auto"/>
      </w:divBdr>
    </w:div>
    <w:div w:id="1542665525">
      <w:bodyDiv w:val="1"/>
      <w:marLeft w:val="0"/>
      <w:marRight w:val="0"/>
      <w:marTop w:val="0"/>
      <w:marBottom w:val="0"/>
      <w:divBdr>
        <w:top w:val="none" w:sz="0" w:space="0" w:color="auto"/>
        <w:left w:val="none" w:sz="0" w:space="0" w:color="auto"/>
        <w:bottom w:val="none" w:sz="0" w:space="0" w:color="auto"/>
        <w:right w:val="none" w:sz="0" w:space="0" w:color="auto"/>
      </w:divBdr>
    </w:div>
    <w:div w:id="1622415154">
      <w:bodyDiv w:val="1"/>
      <w:marLeft w:val="0"/>
      <w:marRight w:val="0"/>
      <w:marTop w:val="0"/>
      <w:marBottom w:val="0"/>
      <w:divBdr>
        <w:top w:val="none" w:sz="0" w:space="0" w:color="auto"/>
        <w:left w:val="none" w:sz="0" w:space="0" w:color="auto"/>
        <w:bottom w:val="none" w:sz="0" w:space="0" w:color="auto"/>
        <w:right w:val="none" w:sz="0" w:space="0" w:color="auto"/>
      </w:divBdr>
    </w:div>
    <w:div w:id="17050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atican.va/archive/cathechism_po/index_new/p4s1cap3_2697-2758_po.html" TargetMode="External"/><Relationship Id="rId5" Type="http://schemas.openxmlformats.org/officeDocument/2006/relationships/hyperlink" Target="https://www.vatican.va/archive/cathechism_po/index_new/p4s1cap3_2697-2758_po.html"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5</Pages>
  <Words>1566</Words>
  <Characters>8462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68</cp:revision>
  <dcterms:created xsi:type="dcterms:W3CDTF">2024-04-17T13:51:00Z</dcterms:created>
  <dcterms:modified xsi:type="dcterms:W3CDTF">2024-04-19T11:54:00Z</dcterms:modified>
</cp:coreProperties>
</file>